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81A03" w14:textId="77777777" w:rsidR="003D37D9" w:rsidRPr="00413B3F" w:rsidRDefault="003D37D9" w:rsidP="00DE7EAC">
      <w:pPr>
        <w:spacing w:after="240"/>
        <w:ind w:left="-426" w:firstLine="426"/>
        <w:jc w:val="both"/>
      </w:pPr>
    </w:p>
    <w:p w14:paraId="5D1A883B" w14:textId="77777777" w:rsidR="003D37D9" w:rsidRPr="00F758E3" w:rsidRDefault="003D37D9" w:rsidP="00DE7EAC">
      <w:pPr>
        <w:ind w:right="153"/>
        <w:jc w:val="center"/>
        <w:rPr>
          <w:b/>
          <w:bCs/>
          <w:sz w:val="36"/>
          <w:szCs w:val="36"/>
          <w:lang w:val="en-US"/>
        </w:rPr>
      </w:pPr>
      <w:r w:rsidRPr="00F758E3">
        <w:tab/>
      </w:r>
      <w:r w:rsidRPr="00F758E3">
        <w:tab/>
      </w:r>
      <w:r w:rsidRPr="00F758E3">
        <w:tab/>
      </w:r>
      <w:r w:rsidRPr="00F758E3">
        <w:tab/>
      </w:r>
      <w:r w:rsidRPr="00F758E3">
        <w:tab/>
      </w:r>
      <w:r w:rsidRPr="00F758E3">
        <w:tab/>
      </w:r>
      <w:r w:rsidRPr="00F758E3">
        <w:tab/>
      </w:r>
      <w:r w:rsidRPr="00F758E3">
        <w:tab/>
      </w:r>
    </w:p>
    <w:p w14:paraId="5DE9208A" w14:textId="77777777" w:rsidR="003D37D9" w:rsidRPr="00760FD0" w:rsidRDefault="003D37D9" w:rsidP="00DE7EAC">
      <w:pPr>
        <w:jc w:val="center"/>
        <w:rPr>
          <w:b/>
          <w:bCs/>
          <w:sz w:val="20"/>
          <w:szCs w:val="44"/>
          <w:lang w:val="en-US"/>
        </w:rPr>
      </w:pPr>
    </w:p>
    <w:p w14:paraId="5392378E" w14:textId="77777777" w:rsidR="003D37D9" w:rsidRPr="00F758E3" w:rsidRDefault="003D37D9" w:rsidP="00DE7EAC">
      <w:pPr>
        <w:jc w:val="center"/>
        <w:rPr>
          <w:b/>
          <w:bCs/>
          <w:sz w:val="44"/>
          <w:szCs w:val="44"/>
          <w:lang w:val="en-US"/>
        </w:rPr>
      </w:pPr>
    </w:p>
    <w:p w14:paraId="2B6A323B" w14:textId="77777777" w:rsidR="003D37D9" w:rsidRPr="0047400B" w:rsidRDefault="003D37D9" w:rsidP="00DE7EAC">
      <w:pPr>
        <w:jc w:val="center"/>
        <w:rPr>
          <w:b/>
          <w:bCs/>
          <w:sz w:val="44"/>
          <w:szCs w:val="44"/>
          <w:lang w:val="en-US"/>
        </w:rPr>
      </w:pPr>
    </w:p>
    <w:tbl>
      <w:tblPr>
        <w:tblStyle w:val="aff3"/>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97"/>
        <w:gridCol w:w="3402"/>
        <w:gridCol w:w="3828"/>
      </w:tblGrid>
      <w:tr w:rsidR="00575818" w:rsidRPr="0047400B" w14:paraId="0256A4C1" w14:textId="3295EA9C" w:rsidTr="005E5281">
        <w:trPr>
          <w:trHeight w:val="1666"/>
        </w:trPr>
        <w:tc>
          <w:tcPr>
            <w:tcW w:w="3397" w:type="dxa"/>
          </w:tcPr>
          <w:p w14:paraId="737EB5A3" w14:textId="77777777" w:rsidR="00575818" w:rsidRPr="0047400B" w:rsidRDefault="00575818" w:rsidP="00575818">
            <w:pPr>
              <w:spacing w:line="360" w:lineRule="auto"/>
              <w:ind w:right="229"/>
              <w:jc w:val="center"/>
              <w:rPr>
                <w:b/>
                <w:bCs/>
                <w:sz w:val="22"/>
                <w:szCs w:val="22"/>
              </w:rPr>
            </w:pPr>
            <w:r w:rsidRPr="0047400B">
              <w:rPr>
                <w:b/>
                <w:bCs/>
                <w:sz w:val="22"/>
                <w:szCs w:val="22"/>
              </w:rPr>
              <w:t>«СОГЛАСОВАНО»</w:t>
            </w:r>
          </w:p>
          <w:p w14:paraId="5F0B1CBC" w14:textId="77777777" w:rsidR="00575818" w:rsidRPr="0047400B" w:rsidRDefault="00575818" w:rsidP="00CF4494">
            <w:pPr>
              <w:spacing w:line="360" w:lineRule="auto"/>
              <w:ind w:right="229" w:hanging="112"/>
              <w:jc w:val="center"/>
              <w:rPr>
                <w:b/>
                <w:bCs/>
                <w:sz w:val="22"/>
                <w:szCs w:val="22"/>
              </w:rPr>
            </w:pPr>
            <w:r w:rsidRPr="0047400B">
              <w:rPr>
                <w:b/>
                <w:bCs/>
                <w:sz w:val="22"/>
                <w:szCs w:val="22"/>
              </w:rPr>
              <w:t>Российским Советом РЕПО</w:t>
            </w:r>
          </w:p>
          <w:p w14:paraId="485A2F23" w14:textId="2E25FA3D" w:rsidR="00575818" w:rsidRPr="0047400B" w:rsidRDefault="00575818" w:rsidP="003F2740">
            <w:pPr>
              <w:spacing w:line="360" w:lineRule="auto"/>
              <w:ind w:right="229" w:hanging="112"/>
              <w:jc w:val="center"/>
              <w:rPr>
                <w:b/>
                <w:bCs/>
                <w:sz w:val="22"/>
                <w:szCs w:val="22"/>
              </w:rPr>
            </w:pPr>
            <w:r w:rsidRPr="0047400B">
              <w:rPr>
                <w:b/>
                <w:bCs/>
                <w:sz w:val="22"/>
                <w:szCs w:val="22"/>
              </w:rPr>
              <w:t>«29» февраля 2024 г.</w:t>
            </w:r>
          </w:p>
          <w:p w14:paraId="2A08062D" w14:textId="7D36DE21" w:rsidR="00575818" w:rsidRPr="0047400B" w:rsidRDefault="00575818" w:rsidP="005E5281">
            <w:pPr>
              <w:spacing w:line="360" w:lineRule="auto"/>
              <w:ind w:right="229" w:hanging="105"/>
              <w:jc w:val="center"/>
              <w:rPr>
                <w:b/>
                <w:bCs/>
                <w:sz w:val="22"/>
                <w:szCs w:val="22"/>
              </w:rPr>
            </w:pPr>
            <w:r w:rsidRPr="0047400B">
              <w:rPr>
                <w:b/>
                <w:bCs/>
                <w:sz w:val="22"/>
                <w:szCs w:val="22"/>
              </w:rPr>
              <w:t>Протокол № 1</w:t>
            </w:r>
          </w:p>
        </w:tc>
        <w:tc>
          <w:tcPr>
            <w:tcW w:w="3402" w:type="dxa"/>
          </w:tcPr>
          <w:p w14:paraId="10E1AB84" w14:textId="0A9A7EB4" w:rsidR="00575818" w:rsidRPr="0047400B" w:rsidRDefault="00575818" w:rsidP="00575818">
            <w:pPr>
              <w:spacing w:line="360" w:lineRule="auto"/>
              <w:ind w:right="229" w:firstLine="596"/>
              <w:rPr>
                <w:b/>
                <w:bCs/>
                <w:sz w:val="22"/>
                <w:szCs w:val="22"/>
              </w:rPr>
            </w:pPr>
            <w:r w:rsidRPr="0047400B">
              <w:rPr>
                <w:b/>
                <w:bCs/>
                <w:sz w:val="22"/>
                <w:szCs w:val="22"/>
              </w:rPr>
              <w:t xml:space="preserve"> </w:t>
            </w:r>
            <w:r w:rsidR="003877FA" w:rsidRPr="0047400B">
              <w:rPr>
                <w:b/>
                <w:bCs/>
                <w:sz w:val="22"/>
                <w:szCs w:val="22"/>
              </w:rPr>
              <w:t xml:space="preserve">   </w:t>
            </w:r>
            <w:r w:rsidRPr="0047400B">
              <w:rPr>
                <w:b/>
                <w:bCs/>
                <w:sz w:val="22"/>
                <w:szCs w:val="22"/>
              </w:rPr>
              <w:t>«</w:t>
            </w:r>
            <w:r w:rsidR="003877FA" w:rsidRPr="0047400B">
              <w:rPr>
                <w:b/>
                <w:bCs/>
                <w:sz w:val="22"/>
                <w:szCs w:val="22"/>
              </w:rPr>
              <w:t>ПРИНЯТО</w:t>
            </w:r>
            <w:r w:rsidRPr="0047400B">
              <w:rPr>
                <w:b/>
                <w:bCs/>
                <w:sz w:val="22"/>
                <w:szCs w:val="22"/>
              </w:rPr>
              <w:t>»</w:t>
            </w:r>
          </w:p>
          <w:p w14:paraId="39D654A3" w14:textId="7E49D93D" w:rsidR="00575818" w:rsidRPr="0047400B" w:rsidRDefault="00575818" w:rsidP="00575818">
            <w:pPr>
              <w:spacing w:line="360" w:lineRule="auto"/>
              <w:ind w:right="177"/>
              <w:jc w:val="center"/>
              <w:rPr>
                <w:b/>
                <w:bCs/>
                <w:sz w:val="22"/>
                <w:szCs w:val="22"/>
              </w:rPr>
            </w:pPr>
            <w:r w:rsidRPr="0047400B">
              <w:rPr>
                <w:b/>
                <w:bCs/>
                <w:sz w:val="22"/>
                <w:szCs w:val="22"/>
              </w:rPr>
              <w:t>Советом директоров НФА</w:t>
            </w:r>
          </w:p>
          <w:p w14:paraId="3A4F577C" w14:textId="76191CA6" w:rsidR="00575818" w:rsidRPr="0047400B" w:rsidRDefault="00575818" w:rsidP="003F2740">
            <w:pPr>
              <w:spacing w:line="360" w:lineRule="auto"/>
              <w:ind w:right="229"/>
              <w:jc w:val="center"/>
              <w:rPr>
                <w:b/>
                <w:bCs/>
                <w:sz w:val="22"/>
                <w:szCs w:val="22"/>
              </w:rPr>
            </w:pPr>
            <w:r w:rsidRPr="0047400B">
              <w:rPr>
                <w:b/>
                <w:bCs/>
                <w:sz w:val="22"/>
                <w:szCs w:val="22"/>
              </w:rPr>
              <w:t>«</w:t>
            </w:r>
            <w:r w:rsidR="0072708A">
              <w:rPr>
                <w:b/>
                <w:bCs/>
                <w:sz w:val="22"/>
                <w:szCs w:val="22"/>
              </w:rPr>
              <w:t>04</w:t>
            </w:r>
            <w:r w:rsidRPr="0047400B">
              <w:rPr>
                <w:b/>
                <w:bCs/>
                <w:sz w:val="22"/>
                <w:szCs w:val="22"/>
              </w:rPr>
              <w:t xml:space="preserve">» </w:t>
            </w:r>
            <w:r w:rsidR="00FA4E8A">
              <w:rPr>
                <w:b/>
                <w:bCs/>
                <w:sz w:val="22"/>
                <w:szCs w:val="22"/>
              </w:rPr>
              <w:t>июля</w:t>
            </w:r>
            <w:r w:rsidRPr="0047400B">
              <w:rPr>
                <w:b/>
                <w:bCs/>
                <w:sz w:val="22"/>
                <w:szCs w:val="22"/>
              </w:rPr>
              <w:t xml:space="preserve"> 20</w:t>
            </w:r>
            <w:r w:rsidR="0040464F">
              <w:rPr>
                <w:b/>
                <w:bCs/>
                <w:sz w:val="22"/>
                <w:szCs w:val="22"/>
              </w:rPr>
              <w:t>24</w:t>
            </w:r>
            <w:r w:rsidRPr="0047400B">
              <w:rPr>
                <w:b/>
                <w:bCs/>
                <w:sz w:val="22"/>
                <w:szCs w:val="22"/>
              </w:rPr>
              <w:t xml:space="preserve"> г.</w:t>
            </w:r>
          </w:p>
          <w:p w14:paraId="65B8EC85" w14:textId="1A410125" w:rsidR="00575818" w:rsidRPr="0047400B" w:rsidRDefault="00575818" w:rsidP="00FA4E8A">
            <w:pPr>
              <w:spacing w:line="360" w:lineRule="auto"/>
              <w:ind w:right="229"/>
              <w:jc w:val="center"/>
              <w:rPr>
                <w:b/>
                <w:bCs/>
                <w:sz w:val="22"/>
                <w:szCs w:val="22"/>
              </w:rPr>
            </w:pPr>
            <w:r w:rsidRPr="0047400B">
              <w:rPr>
                <w:b/>
                <w:bCs/>
                <w:sz w:val="22"/>
                <w:szCs w:val="22"/>
              </w:rPr>
              <w:t xml:space="preserve">Протокол № </w:t>
            </w:r>
            <w:r w:rsidR="00141372">
              <w:rPr>
                <w:b/>
                <w:bCs/>
                <w:sz w:val="22"/>
                <w:szCs w:val="22"/>
              </w:rPr>
              <w:t>07/24-СД</w:t>
            </w:r>
          </w:p>
        </w:tc>
        <w:tc>
          <w:tcPr>
            <w:tcW w:w="3828" w:type="dxa"/>
          </w:tcPr>
          <w:p w14:paraId="5E48A617" w14:textId="6C977AFC" w:rsidR="00575818" w:rsidRPr="0047400B" w:rsidRDefault="00575818" w:rsidP="00575818">
            <w:pPr>
              <w:spacing w:line="360" w:lineRule="auto"/>
              <w:ind w:right="229" w:firstLine="470"/>
              <w:rPr>
                <w:b/>
                <w:bCs/>
                <w:sz w:val="22"/>
                <w:szCs w:val="22"/>
              </w:rPr>
            </w:pPr>
            <w:r w:rsidRPr="0047400B">
              <w:rPr>
                <w:b/>
                <w:bCs/>
                <w:sz w:val="22"/>
                <w:szCs w:val="22"/>
              </w:rPr>
              <w:t xml:space="preserve">       «</w:t>
            </w:r>
            <w:r w:rsidR="005E5281">
              <w:rPr>
                <w:b/>
                <w:bCs/>
                <w:sz w:val="22"/>
                <w:szCs w:val="22"/>
              </w:rPr>
              <w:t>ОДОБРЕНО</w:t>
            </w:r>
            <w:r w:rsidRPr="0047400B">
              <w:rPr>
                <w:b/>
                <w:bCs/>
                <w:sz w:val="22"/>
                <w:szCs w:val="22"/>
              </w:rPr>
              <w:t>»</w:t>
            </w:r>
          </w:p>
          <w:p w14:paraId="2418B2FF" w14:textId="5A1A9E82" w:rsidR="00575818" w:rsidRPr="0047400B" w:rsidRDefault="00575818" w:rsidP="00B25D7B">
            <w:pPr>
              <w:spacing w:line="360" w:lineRule="auto"/>
              <w:ind w:right="177"/>
              <w:jc w:val="center"/>
              <w:rPr>
                <w:b/>
                <w:bCs/>
                <w:sz w:val="22"/>
                <w:szCs w:val="22"/>
              </w:rPr>
            </w:pPr>
            <w:r w:rsidRPr="0047400B">
              <w:rPr>
                <w:b/>
                <w:bCs/>
                <w:sz w:val="22"/>
                <w:szCs w:val="22"/>
              </w:rPr>
              <w:t>Советом директоров НАУФОР</w:t>
            </w:r>
          </w:p>
          <w:p w14:paraId="6297B707" w14:textId="432F9239" w:rsidR="00575818" w:rsidRPr="00FA4E8A" w:rsidRDefault="00575818" w:rsidP="00B25D7B">
            <w:pPr>
              <w:spacing w:line="360" w:lineRule="auto"/>
              <w:ind w:right="229"/>
              <w:jc w:val="center"/>
              <w:rPr>
                <w:b/>
                <w:bCs/>
                <w:sz w:val="22"/>
                <w:szCs w:val="22"/>
              </w:rPr>
            </w:pPr>
            <w:r w:rsidRPr="00FA4E8A">
              <w:rPr>
                <w:b/>
                <w:bCs/>
                <w:sz w:val="22"/>
                <w:szCs w:val="22"/>
              </w:rPr>
              <w:t>«</w:t>
            </w:r>
            <w:r w:rsidRPr="002A5E20">
              <w:rPr>
                <w:b/>
                <w:bCs/>
                <w:sz w:val="22"/>
                <w:szCs w:val="22"/>
                <w:highlight w:val="yellow"/>
              </w:rPr>
              <w:t>__</w:t>
            </w:r>
            <w:r w:rsidRPr="00FA4E8A">
              <w:rPr>
                <w:b/>
                <w:bCs/>
                <w:sz w:val="22"/>
                <w:szCs w:val="22"/>
              </w:rPr>
              <w:t xml:space="preserve">» </w:t>
            </w:r>
            <w:r w:rsidR="005E5281" w:rsidRPr="002A5E20">
              <w:rPr>
                <w:b/>
                <w:bCs/>
                <w:sz w:val="22"/>
                <w:szCs w:val="22"/>
                <w:highlight w:val="yellow"/>
              </w:rPr>
              <w:t>________</w:t>
            </w:r>
            <w:r w:rsidRPr="00FA4E8A">
              <w:rPr>
                <w:b/>
                <w:bCs/>
                <w:sz w:val="22"/>
                <w:szCs w:val="22"/>
              </w:rPr>
              <w:t xml:space="preserve"> 20</w:t>
            </w:r>
            <w:r w:rsidR="005E5281">
              <w:rPr>
                <w:b/>
                <w:bCs/>
                <w:sz w:val="22"/>
                <w:szCs w:val="22"/>
              </w:rPr>
              <w:t>24</w:t>
            </w:r>
            <w:r w:rsidRPr="00FA4E8A">
              <w:rPr>
                <w:b/>
                <w:bCs/>
                <w:sz w:val="22"/>
                <w:szCs w:val="22"/>
              </w:rPr>
              <w:t xml:space="preserve"> г.</w:t>
            </w:r>
          </w:p>
          <w:p w14:paraId="3C562A74" w14:textId="2CD77E87" w:rsidR="00575818" w:rsidRPr="005E5281" w:rsidRDefault="00575818" w:rsidP="005E5281">
            <w:pPr>
              <w:spacing w:line="360" w:lineRule="auto"/>
              <w:ind w:right="229"/>
              <w:jc w:val="center"/>
              <w:rPr>
                <w:b/>
                <w:bCs/>
                <w:sz w:val="22"/>
                <w:szCs w:val="22"/>
              </w:rPr>
            </w:pPr>
            <w:r w:rsidRPr="00FA4E8A">
              <w:rPr>
                <w:b/>
                <w:bCs/>
                <w:sz w:val="22"/>
                <w:szCs w:val="22"/>
              </w:rPr>
              <w:t xml:space="preserve">Протокол № </w:t>
            </w:r>
            <w:r w:rsidRPr="002A5E20">
              <w:rPr>
                <w:b/>
                <w:bCs/>
                <w:sz w:val="22"/>
                <w:szCs w:val="22"/>
                <w:highlight w:val="yellow"/>
              </w:rPr>
              <w:t>_____</w:t>
            </w:r>
          </w:p>
        </w:tc>
      </w:tr>
      <w:tr w:rsidR="005E5281" w:rsidRPr="0047400B" w14:paraId="2A4F837D" w14:textId="77777777" w:rsidTr="005E5281">
        <w:tc>
          <w:tcPr>
            <w:tcW w:w="3397" w:type="dxa"/>
          </w:tcPr>
          <w:p w14:paraId="216B43C3" w14:textId="77777777" w:rsidR="005E5281" w:rsidRPr="0047400B" w:rsidRDefault="005E5281" w:rsidP="00575818">
            <w:pPr>
              <w:spacing w:line="360" w:lineRule="auto"/>
              <w:ind w:right="229"/>
              <w:jc w:val="center"/>
              <w:rPr>
                <w:b/>
                <w:bCs/>
                <w:sz w:val="22"/>
                <w:szCs w:val="22"/>
              </w:rPr>
            </w:pPr>
          </w:p>
        </w:tc>
        <w:tc>
          <w:tcPr>
            <w:tcW w:w="3402" w:type="dxa"/>
          </w:tcPr>
          <w:p w14:paraId="2B1364E3" w14:textId="77777777" w:rsidR="005E5281" w:rsidRPr="0047400B" w:rsidRDefault="005E5281" w:rsidP="00575818">
            <w:pPr>
              <w:spacing w:line="360" w:lineRule="auto"/>
              <w:ind w:right="229" w:firstLine="596"/>
              <w:rPr>
                <w:b/>
                <w:bCs/>
                <w:sz w:val="22"/>
                <w:szCs w:val="22"/>
              </w:rPr>
            </w:pPr>
          </w:p>
        </w:tc>
        <w:tc>
          <w:tcPr>
            <w:tcW w:w="3828" w:type="dxa"/>
          </w:tcPr>
          <w:p w14:paraId="4E9A420E" w14:textId="60FD48C8" w:rsidR="005E5281" w:rsidRPr="005E5281" w:rsidRDefault="005E5281" w:rsidP="005E5281">
            <w:pPr>
              <w:spacing w:line="360" w:lineRule="auto"/>
              <w:ind w:right="229" w:firstLine="470"/>
              <w:rPr>
                <w:b/>
                <w:bCs/>
                <w:sz w:val="22"/>
                <w:szCs w:val="22"/>
              </w:rPr>
            </w:pPr>
            <w:r>
              <w:rPr>
                <w:b/>
                <w:bCs/>
                <w:sz w:val="22"/>
                <w:szCs w:val="22"/>
              </w:rPr>
              <w:t xml:space="preserve">       </w:t>
            </w:r>
            <w:r w:rsidRPr="005E5281">
              <w:rPr>
                <w:b/>
                <w:bCs/>
                <w:sz w:val="22"/>
                <w:szCs w:val="22"/>
              </w:rPr>
              <w:t>«УТВЕРЖДЕНО»</w:t>
            </w:r>
          </w:p>
          <w:p w14:paraId="0EE4EBBB" w14:textId="0D8B74E2" w:rsidR="005E5281" w:rsidRPr="005E5281" w:rsidRDefault="005E5281" w:rsidP="005E5281">
            <w:pPr>
              <w:spacing w:line="360" w:lineRule="auto"/>
              <w:ind w:right="229"/>
              <w:rPr>
                <w:b/>
                <w:bCs/>
                <w:sz w:val="22"/>
                <w:szCs w:val="22"/>
              </w:rPr>
            </w:pPr>
            <w:r>
              <w:rPr>
                <w:b/>
                <w:bCs/>
                <w:sz w:val="22"/>
                <w:szCs w:val="22"/>
              </w:rPr>
              <w:t xml:space="preserve">  </w:t>
            </w:r>
            <w:r w:rsidRPr="005E5281">
              <w:rPr>
                <w:b/>
                <w:bCs/>
                <w:sz w:val="22"/>
                <w:szCs w:val="22"/>
              </w:rPr>
              <w:t>Решением Президента НАУФОР</w:t>
            </w:r>
          </w:p>
          <w:p w14:paraId="4F3CC023" w14:textId="047511EB" w:rsidR="005E5281" w:rsidRDefault="005E5281" w:rsidP="005E5281">
            <w:pPr>
              <w:spacing w:line="360" w:lineRule="auto"/>
              <w:ind w:right="229" w:firstLine="470"/>
              <w:rPr>
                <w:b/>
                <w:bCs/>
                <w:sz w:val="22"/>
                <w:szCs w:val="22"/>
              </w:rPr>
            </w:pPr>
            <w:r>
              <w:rPr>
                <w:b/>
                <w:bCs/>
                <w:sz w:val="22"/>
                <w:szCs w:val="22"/>
              </w:rPr>
              <w:t xml:space="preserve">   </w:t>
            </w:r>
            <w:r w:rsidRPr="005E5281">
              <w:rPr>
                <w:b/>
                <w:bCs/>
                <w:sz w:val="22"/>
                <w:szCs w:val="22"/>
              </w:rPr>
              <w:t>«</w:t>
            </w:r>
            <w:r w:rsidRPr="002A5E20">
              <w:rPr>
                <w:b/>
                <w:bCs/>
                <w:sz w:val="22"/>
                <w:szCs w:val="22"/>
                <w:highlight w:val="yellow"/>
              </w:rPr>
              <w:t>__</w:t>
            </w:r>
            <w:r w:rsidRPr="005E5281">
              <w:rPr>
                <w:b/>
                <w:bCs/>
                <w:sz w:val="22"/>
                <w:szCs w:val="22"/>
              </w:rPr>
              <w:t>»</w:t>
            </w:r>
            <w:r w:rsidRPr="002A5E20">
              <w:rPr>
                <w:b/>
                <w:bCs/>
                <w:sz w:val="22"/>
                <w:szCs w:val="22"/>
                <w:highlight w:val="yellow"/>
              </w:rPr>
              <w:t>________</w:t>
            </w:r>
            <w:r w:rsidRPr="00FA4E8A">
              <w:rPr>
                <w:b/>
                <w:bCs/>
                <w:sz w:val="22"/>
                <w:szCs w:val="22"/>
              </w:rPr>
              <w:t xml:space="preserve"> </w:t>
            </w:r>
            <w:r w:rsidRPr="005E5281">
              <w:rPr>
                <w:b/>
                <w:bCs/>
                <w:sz w:val="22"/>
                <w:szCs w:val="22"/>
              </w:rPr>
              <w:t>2024 г.</w:t>
            </w:r>
          </w:p>
          <w:p w14:paraId="22121229" w14:textId="77777777" w:rsidR="005E5281" w:rsidRPr="0047400B" w:rsidRDefault="005E5281" w:rsidP="005E5281">
            <w:pPr>
              <w:spacing w:line="360" w:lineRule="auto"/>
              <w:ind w:right="229"/>
              <w:rPr>
                <w:b/>
                <w:bCs/>
                <w:sz w:val="22"/>
                <w:szCs w:val="22"/>
              </w:rPr>
            </w:pPr>
          </w:p>
        </w:tc>
      </w:tr>
    </w:tbl>
    <w:p w14:paraId="75EFF14B" w14:textId="77777777" w:rsidR="005E5281" w:rsidRPr="0047400B" w:rsidRDefault="005E5281" w:rsidP="005E5281">
      <w:pPr>
        <w:spacing w:line="360" w:lineRule="auto"/>
        <w:ind w:right="-159"/>
        <w:rPr>
          <w:b/>
          <w:bCs/>
          <w:sz w:val="72"/>
          <w:szCs w:val="52"/>
        </w:rPr>
      </w:pPr>
    </w:p>
    <w:p w14:paraId="60C16F96" w14:textId="77777777" w:rsidR="003D37D9" w:rsidRPr="0047400B" w:rsidRDefault="003D37D9" w:rsidP="00DE7EAC">
      <w:pPr>
        <w:spacing w:line="360" w:lineRule="auto"/>
        <w:ind w:left="-180" w:right="-159"/>
        <w:jc w:val="center"/>
        <w:rPr>
          <w:b/>
          <w:bCs/>
          <w:sz w:val="44"/>
          <w:szCs w:val="44"/>
        </w:rPr>
      </w:pPr>
      <w:r w:rsidRPr="0047400B">
        <w:rPr>
          <w:b/>
          <w:bCs/>
          <w:sz w:val="44"/>
          <w:szCs w:val="44"/>
        </w:rPr>
        <w:t>ПРИМЕРНЫЕ УСЛОВИЯ ДОГОВОРОВ РЕПО НА РОССИЙСКОМ ФИНАНСОВОМ РЫНКЕ</w:t>
      </w:r>
    </w:p>
    <w:p w14:paraId="77E2B929" w14:textId="77777777" w:rsidR="003D37D9" w:rsidRPr="0047400B" w:rsidRDefault="00055F23" w:rsidP="00DE7EAC">
      <w:pPr>
        <w:ind w:right="333"/>
        <w:jc w:val="center"/>
        <w:rPr>
          <w:b/>
          <w:bCs/>
          <w:sz w:val="36"/>
          <w:szCs w:val="36"/>
        </w:rPr>
      </w:pPr>
      <w:r w:rsidRPr="0047400B">
        <w:rPr>
          <w:b/>
          <w:bCs/>
          <w:sz w:val="36"/>
          <w:szCs w:val="36"/>
        </w:rPr>
        <w:t>(3-</w:t>
      </w:r>
      <w:r w:rsidR="003D37D9" w:rsidRPr="0047400B">
        <w:rPr>
          <w:b/>
          <w:bCs/>
          <w:sz w:val="36"/>
          <w:szCs w:val="36"/>
        </w:rPr>
        <w:t>я редакция)</w:t>
      </w:r>
    </w:p>
    <w:p w14:paraId="4FE65AC5" w14:textId="77777777" w:rsidR="003D37D9" w:rsidRPr="0047400B" w:rsidRDefault="003D37D9" w:rsidP="00DE7EAC">
      <w:pPr>
        <w:ind w:right="333"/>
        <w:jc w:val="right"/>
        <w:rPr>
          <w:b/>
          <w:bCs/>
        </w:rPr>
      </w:pPr>
    </w:p>
    <w:p w14:paraId="53352197" w14:textId="77777777" w:rsidR="003D37D9" w:rsidRPr="0047400B" w:rsidRDefault="003D37D9" w:rsidP="00DE7EAC">
      <w:pPr>
        <w:ind w:right="333"/>
        <w:jc w:val="right"/>
        <w:rPr>
          <w:b/>
          <w:bCs/>
        </w:rPr>
      </w:pPr>
    </w:p>
    <w:p w14:paraId="38567885" w14:textId="77777777" w:rsidR="003D37D9" w:rsidRPr="0047400B" w:rsidRDefault="003D37D9" w:rsidP="00DE7EAC">
      <w:pPr>
        <w:jc w:val="center"/>
        <w:rPr>
          <w:b/>
          <w:bCs/>
          <w:sz w:val="72"/>
          <w:szCs w:val="72"/>
        </w:rPr>
      </w:pPr>
    </w:p>
    <w:p w14:paraId="685A57E9" w14:textId="77777777" w:rsidR="003D37D9" w:rsidRPr="0047400B" w:rsidRDefault="003D37D9" w:rsidP="00DE7EAC">
      <w:pPr>
        <w:jc w:val="center"/>
        <w:rPr>
          <w:b/>
          <w:bCs/>
          <w:sz w:val="20"/>
          <w:szCs w:val="20"/>
        </w:rPr>
      </w:pPr>
    </w:p>
    <w:p w14:paraId="6CEB7E6D" w14:textId="77777777" w:rsidR="003D37D9" w:rsidRPr="0047400B" w:rsidRDefault="003D37D9" w:rsidP="00DE7EAC">
      <w:r w:rsidRPr="0047400B">
        <w:br w:type="textWrapping" w:clear="all"/>
      </w:r>
    </w:p>
    <w:p w14:paraId="215E144F" w14:textId="77777777" w:rsidR="003D37D9" w:rsidRPr="0047400B" w:rsidRDefault="003D37D9" w:rsidP="00DE7EAC">
      <w:pPr>
        <w:tabs>
          <w:tab w:val="left" w:pos="5880"/>
        </w:tabs>
        <w:jc w:val="center"/>
        <w:rPr>
          <w:b/>
          <w:bCs/>
          <w:sz w:val="36"/>
          <w:szCs w:val="36"/>
        </w:rPr>
      </w:pPr>
    </w:p>
    <w:p w14:paraId="313DE627" w14:textId="77777777" w:rsidR="003D37D9" w:rsidRPr="0047400B" w:rsidRDefault="003D37D9" w:rsidP="00DE7EAC">
      <w:pPr>
        <w:tabs>
          <w:tab w:val="left" w:pos="5880"/>
        </w:tabs>
        <w:jc w:val="center"/>
        <w:rPr>
          <w:b/>
          <w:bCs/>
          <w:sz w:val="36"/>
          <w:szCs w:val="36"/>
        </w:rPr>
      </w:pPr>
    </w:p>
    <w:p w14:paraId="2D2A0438" w14:textId="77777777" w:rsidR="003D37D9" w:rsidRPr="0047400B" w:rsidRDefault="003D37D9" w:rsidP="005E5281">
      <w:pPr>
        <w:tabs>
          <w:tab w:val="left" w:pos="5880"/>
        </w:tabs>
        <w:rPr>
          <w:b/>
          <w:bCs/>
          <w:sz w:val="36"/>
          <w:szCs w:val="36"/>
        </w:rPr>
      </w:pPr>
    </w:p>
    <w:p w14:paraId="3FF0AB5D" w14:textId="77777777" w:rsidR="003D37D9" w:rsidRPr="0047400B" w:rsidRDefault="003D37D9" w:rsidP="00DE7EAC">
      <w:pPr>
        <w:tabs>
          <w:tab w:val="left" w:pos="5880"/>
        </w:tabs>
        <w:jc w:val="center"/>
        <w:rPr>
          <w:b/>
          <w:bCs/>
          <w:sz w:val="36"/>
          <w:szCs w:val="36"/>
        </w:rPr>
      </w:pPr>
    </w:p>
    <w:p w14:paraId="0EEAF285" w14:textId="77777777" w:rsidR="003D37D9" w:rsidRDefault="003D37D9" w:rsidP="00DE7EAC">
      <w:pPr>
        <w:tabs>
          <w:tab w:val="left" w:pos="5880"/>
        </w:tabs>
        <w:jc w:val="center"/>
        <w:rPr>
          <w:b/>
          <w:bCs/>
          <w:sz w:val="36"/>
          <w:szCs w:val="36"/>
        </w:rPr>
      </w:pPr>
    </w:p>
    <w:p w14:paraId="7B8BF9EF" w14:textId="77777777" w:rsidR="005E5281" w:rsidRPr="0047400B" w:rsidRDefault="005E5281" w:rsidP="00DE7EAC">
      <w:pPr>
        <w:tabs>
          <w:tab w:val="left" w:pos="5880"/>
        </w:tabs>
        <w:jc w:val="center"/>
        <w:rPr>
          <w:b/>
          <w:bCs/>
          <w:sz w:val="36"/>
          <w:szCs w:val="36"/>
        </w:rPr>
      </w:pPr>
    </w:p>
    <w:p w14:paraId="666682B9" w14:textId="77777777" w:rsidR="003D37D9" w:rsidRPr="0047400B" w:rsidRDefault="003D37D9" w:rsidP="00DE7EAC">
      <w:pPr>
        <w:tabs>
          <w:tab w:val="left" w:pos="5880"/>
        </w:tabs>
        <w:jc w:val="center"/>
        <w:rPr>
          <w:b/>
          <w:bCs/>
          <w:sz w:val="36"/>
          <w:szCs w:val="36"/>
        </w:rPr>
      </w:pPr>
    </w:p>
    <w:p w14:paraId="05B1EC12" w14:textId="2CF5D078" w:rsidR="003D37D9" w:rsidRPr="0047400B" w:rsidRDefault="003D37D9" w:rsidP="00DE7EAC">
      <w:pPr>
        <w:tabs>
          <w:tab w:val="left" w:pos="5880"/>
        </w:tabs>
        <w:jc w:val="center"/>
      </w:pPr>
      <w:r w:rsidRPr="0047400B">
        <w:rPr>
          <w:b/>
          <w:bCs/>
          <w:sz w:val="32"/>
          <w:szCs w:val="36"/>
        </w:rPr>
        <w:t>Москва – 20</w:t>
      </w:r>
      <w:r w:rsidR="00E82656" w:rsidRPr="0047400B">
        <w:rPr>
          <w:b/>
          <w:bCs/>
          <w:sz w:val="32"/>
          <w:szCs w:val="36"/>
        </w:rPr>
        <w:t>2</w:t>
      </w:r>
      <w:r w:rsidR="00AC62EB" w:rsidRPr="0047400B">
        <w:rPr>
          <w:b/>
          <w:bCs/>
          <w:sz w:val="32"/>
          <w:szCs w:val="36"/>
        </w:rPr>
        <w:t>4</w:t>
      </w:r>
    </w:p>
    <w:p w14:paraId="15BA217E" w14:textId="77777777" w:rsidR="003D37D9" w:rsidRPr="00575818" w:rsidRDefault="003D37D9" w:rsidP="00DE7EAC">
      <w:pPr>
        <w:jc w:val="center"/>
      </w:pPr>
    </w:p>
    <w:p w14:paraId="20A3A608" w14:textId="77777777" w:rsidR="003D37D9" w:rsidRPr="002720E2" w:rsidRDefault="003D37D9" w:rsidP="005F3624">
      <w:pPr>
        <w:pStyle w:val="a8"/>
      </w:pPr>
      <w:bookmarkStart w:id="0" w:name="_Toc347529192"/>
      <w:r w:rsidRPr="00032E0C">
        <w:lastRenderedPageBreak/>
        <w:t>СОДЕРЖАНИЕ</w:t>
      </w:r>
      <w:bookmarkEnd w:id="0"/>
    </w:p>
    <w:p w14:paraId="412550C8" w14:textId="77777777" w:rsidR="003D37D9" w:rsidRPr="00032E0C" w:rsidRDefault="003D37D9" w:rsidP="00DE7EAC">
      <w:pPr>
        <w:spacing w:before="240"/>
        <w:jc w:val="both"/>
      </w:pPr>
    </w:p>
    <w:p w14:paraId="4F98D442" w14:textId="14EA7318" w:rsidR="003D37D9" w:rsidRPr="00032E0C" w:rsidRDefault="003D37D9" w:rsidP="00A979A3">
      <w:pPr>
        <w:pStyle w:val="11"/>
        <w:rPr>
          <w:rFonts w:ascii="Cambria" w:hAnsi="Cambria"/>
          <w:lang w:eastAsia="ja-JP"/>
        </w:rPr>
      </w:pPr>
      <w:r w:rsidRPr="00032E0C">
        <w:fldChar w:fldCharType="begin"/>
      </w:r>
      <w:r w:rsidRPr="00032E0C">
        <w:instrText xml:space="preserve"> TOC \o "1-1" \h \z </w:instrText>
      </w:r>
      <w:r w:rsidRPr="00032E0C">
        <w:fldChar w:fldCharType="separate"/>
      </w:r>
      <w:r w:rsidRPr="00032E0C">
        <w:t>СОДЕРЖАНИЕ</w:t>
      </w:r>
      <w:r w:rsidRPr="00032E0C">
        <w:tab/>
      </w:r>
      <w:r w:rsidRPr="00032E0C">
        <w:fldChar w:fldCharType="begin"/>
      </w:r>
      <w:r w:rsidRPr="00032E0C">
        <w:instrText xml:space="preserve"> PAGEREF _Toc347529192 \h </w:instrText>
      </w:r>
      <w:r w:rsidRPr="00032E0C">
        <w:fldChar w:fldCharType="separate"/>
      </w:r>
      <w:r w:rsidR="001243BC">
        <w:t>2</w:t>
      </w:r>
      <w:r w:rsidRPr="00032E0C">
        <w:fldChar w:fldCharType="end"/>
      </w:r>
    </w:p>
    <w:p w14:paraId="3513CC62" w14:textId="6D4B51E0" w:rsidR="003D37D9" w:rsidRPr="00032E0C" w:rsidRDefault="003D37D9">
      <w:pPr>
        <w:pStyle w:val="11"/>
        <w:rPr>
          <w:rFonts w:ascii="Cambria" w:hAnsi="Cambria"/>
          <w:lang w:eastAsia="ja-JP"/>
        </w:rPr>
      </w:pPr>
      <w:r w:rsidRPr="00032E0C">
        <w:t>1.</w:t>
      </w:r>
      <w:r w:rsidRPr="00032E0C">
        <w:rPr>
          <w:rFonts w:ascii="Cambria" w:hAnsi="Cambria"/>
          <w:lang w:eastAsia="ja-JP"/>
        </w:rPr>
        <w:tab/>
      </w:r>
      <w:r w:rsidRPr="00032E0C">
        <w:t>ОБЩИЕ ПОЛОЖЕНИЯ</w:t>
      </w:r>
      <w:r w:rsidRPr="00032E0C">
        <w:tab/>
      </w:r>
      <w:r w:rsidR="00271C71">
        <w:t>3</w:t>
      </w:r>
    </w:p>
    <w:p w14:paraId="53948E5D" w14:textId="306CE3D2" w:rsidR="003D37D9" w:rsidRPr="00032E0C" w:rsidRDefault="003D37D9">
      <w:pPr>
        <w:pStyle w:val="11"/>
        <w:rPr>
          <w:rFonts w:ascii="Cambria" w:hAnsi="Cambria"/>
          <w:lang w:eastAsia="ja-JP"/>
        </w:rPr>
      </w:pPr>
      <w:r w:rsidRPr="00032E0C">
        <w:t>2.</w:t>
      </w:r>
      <w:r w:rsidRPr="00032E0C">
        <w:rPr>
          <w:rFonts w:ascii="Cambria" w:hAnsi="Cambria"/>
          <w:lang w:eastAsia="ja-JP"/>
        </w:rPr>
        <w:tab/>
      </w:r>
      <w:r w:rsidRPr="00032E0C">
        <w:t>ТЕРМИНЫ И ОПРЕДЕЛЕНИЯ</w:t>
      </w:r>
      <w:r w:rsidRPr="00032E0C">
        <w:tab/>
      </w:r>
      <w:r w:rsidR="00780791">
        <w:t>5</w:t>
      </w:r>
    </w:p>
    <w:p w14:paraId="0526598F" w14:textId="68E81E76" w:rsidR="003D37D9" w:rsidRPr="00032E0C" w:rsidRDefault="003D37D9">
      <w:pPr>
        <w:pStyle w:val="11"/>
        <w:rPr>
          <w:rFonts w:ascii="Cambria" w:hAnsi="Cambria"/>
          <w:lang w:eastAsia="ja-JP"/>
        </w:rPr>
      </w:pPr>
      <w:r w:rsidRPr="00032E0C">
        <w:t>3.</w:t>
      </w:r>
      <w:r w:rsidRPr="00032E0C">
        <w:rPr>
          <w:rFonts w:ascii="Cambria" w:hAnsi="Cambria"/>
          <w:lang w:eastAsia="ja-JP"/>
        </w:rPr>
        <w:tab/>
      </w:r>
      <w:r w:rsidRPr="00032E0C">
        <w:t>ОБЯЗАТЕЛЬНЫЕ УСЛОВИЯ ГЕНЕРАЛЬНОГО СОГЛАШЕНИЯ РЕПО</w:t>
      </w:r>
      <w:r w:rsidRPr="00032E0C">
        <w:tab/>
      </w:r>
      <w:r w:rsidR="007D066F">
        <w:t>1</w:t>
      </w:r>
      <w:r w:rsidR="00575818">
        <w:t>2</w:t>
      </w:r>
    </w:p>
    <w:p w14:paraId="2B467946" w14:textId="29DEC6E0" w:rsidR="003D37D9" w:rsidRPr="00032E0C" w:rsidRDefault="003D37D9">
      <w:pPr>
        <w:pStyle w:val="11"/>
        <w:rPr>
          <w:rFonts w:ascii="Cambria" w:hAnsi="Cambria"/>
          <w:lang w:eastAsia="ja-JP"/>
        </w:rPr>
      </w:pPr>
      <w:r w:rsidRPr="00032E0C">
        <w:t>4.</w:t>
      </w:r>
      <w:r w:rsidRPr="00032E0C">
        <w:rPr>
          <w:rFonts w:ascii="Cambria" w:hAnsi="Cambria"/>
          <w:lang w:eastAsia="ja-JP"/>
        </w:rPr>
        <w:tab/>
      </w:r>
      <w:r w:rsidRPr="00032E0C">
        <w:t>СУЩЕСТВЕННЫЕ УСЛОВИЯ ДОГОВОРА РЕПО</w:t>
      </w:r>
      <w:r w:rsidRPr="00032E0C">
        <w:tab/>
      </w:r>
      <w:r w:rsidRPr="00032E0C">
        <w:fldChar w:fldCharType="begin"/>
      </w:r>
      <w:r w:rsidRPr="00032E0C">
        <w:instrText xml:space="preserve"> PAGEREF _Toc347529196 \h </w:instrText>
      </w:r>
      <w:r w:rsidRPr="00032E0C">
        <w:fldChar w:fldCharType="separate"/>
      </w:r>
      <w:r w:rsidR="001243BC">
        <w:t>15</w:t>
      </w:r>
      <w:r w:rsidRPr="00032E0C">
        <w:fldChar w:fldCharType="end"/>
      </w:r>
    </w:p>
    <w:p w14:paraId="49A7405B" w14:textId="6CF1DDEF" w:rsidR="003D37D9" w:rsidRPr="00032E0C" w:rsidRDefault="003D37D9">
      <w:pPr>
        <w:pStyle w:val="11"/>
        <w:rPr>
          <w:rFonts w:ascii="Cambria" w:hAnsi="Cambria"/>
          <w:lang w:eastAsia="ja-JP"/>
        </w:rPr>
      </w:pPr>
      <w:r w:rsidRPr="00032E0C">
        <w:t>5.</w:t>
      </w:r>
      <w:r w:rsidRPr="00032E0C">
        <w:rPr>
          <w:rFonts w:ascii="Cambria" w:hAnsi="Cambria"/>
          <w:lang w:eastAsia="ja-JP"/>
        </w:rPr>
        <w:tab/>
      </w:r>
      <w:r w:rsidRPr="00032E0C">
        <w:t>ОСОБЕННОСТИ ДОГОВОРОВ РЕПО, ЗАКЛЮЧАЕМЫХ НА ОРГАНИЗОВАННОМ РЫНКЕ ЦЕННЫХ БУМАГ, И (ИЛИ) ОБЯЗАТЕЛЬСТВА ПО КОТОРЫМ ПОДЛЕЖАТ ВКЛЮЧЕНИЮ В КЛИРИНГ</w:t>
      </w:r>
      <w:r w:rsidRPr="00032E0C">
        <w:tab/>
      </w:r>
      <w:r w:rsidRPr="00032E0C">
        <w:fldChar w:fldCharType="begin"/>
      </w:r>
      <w:r w:rsidRPr="00032E0C">
        <w:instrText xml:space="preserve"> PAGEREF _Toc347529197 \h </w:instrText>
      </w:r>
      <w:r w:rsidRPr="00032E0C">
        <w:fldChar w:fldCharType="separate"/>
      </w:r>
      <w:r w:rsidR="001243BC">
        <w:t>19</w:t>
      </w:r>
      <w:r w:rsidRPr="00032E0C">
        <w:fldChar w:fldCharType="end"/>
      </w:r>
    </w:p>
    <w:p w14:paraId="305CB94D" w14:textId="34671854" w:rsidR="003D37D9" w:rsidRPr="00032E0C" w:rsidRDefault="003D37D9">
      <w:pPr>
        <w:pStyle w:val="11"/>
        <w:rPr>
          <w:rFonts w:ascii="Cambria" w:hAnsi="Cambria"/>
          <w:lang w:eastAsia="ja-JP"/>
        </w:rPr>
      </w:pPr>
      <w:r w:rsidRPr="00032E0C">
        <w:t>6.</w:t>
      </w:r>
      <w:r w:rsidRPr="00032E0C">
        <w:rPr>
          <w:rFonts w:ascii="Cambria" w:hAnsi="Cambria"/>
          <w:lang w:eastAsia="ja-JP"/>
        </w:rPr>
        <w:tab/>
      </w:r>
      <w:r w:rsidRPr="00032E0C">
        <w:t>ИСПОЛНЕНИ</w:t>
      </w:r>
      <w:r w:rsidR="00DD38CE">
        <w:t>Е</w:t>
      </w:r>
      <w:r w:rsidRPr="00032E0C">
        <w:t xml:space="preserve"> ОБЯЗАТЕЛЬСТВ ПО ДОГОВОРАМ РЕПО С ОТКРЫТОЙ ДАТОЙ</w:t>
      </w:r>
      <w:r w:rsidRPr="00032E0C">
        <w:tab/>
      </w:r>
      <w:r w:rsidRPr="00032E0C">
        <w:fldChar w:fldCharType="begin"/>
      </w:r>
      <w:r w:rsidRPr="00032E0C">
        <w:instrText xml:space="preserve"> PAGEREF _Toc347529198 \h </w:instrText>
      </w:r>
      <w:r w:rsidRPr="00032E0C">
        <w:fldChar w:fldCharType="separate"/>
      </w:r>
      <w:r w:rsidR="001243BC">
        <w:t>20</w:t>
      </w:r>
      <w:r w:rsidRPr="00032E0C">
        <w:fldChar w:fldCharType="end"/>
      </w:r>
    </w:p>
    <w:p w14:paraId="703D9B6E" w14:textId="61043ADD" w:rsidR="003D37D9" w:rsidRPr="00032E0C" w:rsidRDefault="003D37D9">
      <w:pPr>
        <w:pStyle w:val="11"/>
        <w:rPr>
          <w:rFonts w:ascii="Cambria" w:hAnsi="Cambria"/>
          <w:lang w:eastAsia="ja-JP"/>
        </w:rPr>
      </w:pPr>
      <w:r w:rsidRPr="00032E0C">
        <w:t>7.</w:t>
      </w:r>
      <w:r w:rsidRPr="00032E0C">
        <w:rPr>
          <w:rFonts w:ascii="Cambria" w:hAnsi="Cambria"/>
          <w:lang w:eastAsia="ja-JP"/>
        </w:rPr>
        <w:tab/>
      </w:r>
      <w:r w:rsidRPr="00032E0C">
        <w:t>ОСОБЕННОСТИ ДОГОВОРОВ РЕПО С КОРЗИНОЙ ЦЕННЫХ БУМАГ</w:t>
      </w:r>
      <w:r w:rsidRPr="00032E0C">
        <w:tab/>
      </w:r>
      <w:r w:rsidRPr="00032E0C">
        <w:fldChar w:fldCharType="begin"/>
      </w:r>
      <w:r w:rsidRPr="00032E0C">
        <w:instrText xml:space="preserve"> PAGEREF _Toc347529199 \h </w:instrText>
      </w:r>
      <w:r w:rsidRPr="00032E0C">
        <w:fldChar w:fldCharType="separate"/>
      </w:r>
      <w:r w:rsidR="001243BC">
        <w:t>22</w:t>
      </w:r>
      <w:r w:rsidRPr="00032E0C">
        <w:fldChar w:fldCharType="end"/>
      </w:r>
    </w:p>
    <w:p w14:paraId="0680D0B6" w14:textId="5ED4FE01" w:rsidR="003D37D9" w:rsidRPr="00032E0C" w:rsidRDefault="003D37D9">
      <w:pPr>
        <w:pStyle w:val="11"/>
        <w:rPr>
          <w:rFonts w:ascii="Cambria" w:hAnsi="Cambria"/>
          <w:lang w:eastAsia="ja-JP"/>
        </w:rPr>
      </w:pPr>
      <w:r w:rsidRPr="00032E0C">
        <w:t>8.</w:t>
      </w:r>
      <w:r w:rsidRPr="00032E0C">
        <w:rPr>
          <w:rFonts w:ascii="Cambria" w:hAnsi="Cambria"/>
          <w:lang w:eastAsia="ja-JP"/>
        </w:rPr>
        <w:tab/>
      </w:r>
      <w:r w:rsidRPr="00032E0C">
        <w:t>ПЕРЕОЦЕНКА ОБЯЗАТЕЛЬСТВ ПО ДОГОВОРАМ РЕПО</w:t>
      </w:r>
      <w:r w:rsidRPr="00032E0C">
        <w:tab/>
      </w:r>
      <w:r w:rsidRPr="00032E0C">
        <w:fldChar w:fldCharType="begin"/>
      </w:r>
      <w:r w:rsidRPr="00032E0C">
        <w:instrText xml:space="preserve"> PAGEREF _Toc347529200 \h </w:instrText>
      </w:r>
      <w:r w:rsidRPr="00032E0C">
        <w:fldChar w:fldCharType="separate"/>
      </w:r>
      <w:r w:rsidR="001243BC">
        <w:t>23</w:t>
      </w:r>
      <w:r w:rsidRPr="00032E0C">
        <w:fldChar w:fldCharType="end"/>
      </w:r>
    </w:p>
    <w:p w14:paraId="16D39270" w14:textId="13109042" w:rsidR="003D37D9" w:rsidRPr="00032E0C" w:rsidRDefault="003D37D9">
      <w:pPr>
        <w:pStyle w:val="11"/>
        <w:rPr>
          <w:rFonts w:ascii="Cambria" w:hAnsi="Cambria"/>
          <w:lang w:eastAsia="ja-JP"/>
        </w:rPr>
      </w:pPr>
      <w:r w:rsidRPr="00032E0C">
        <w:t>9.</w:t>
      </w:r>
      <w:r w:rsidRPr="00032E0C">
        <w:rPr>
          <w:rFonts w:ascii="Cambria" w:hAnsi="Cambria"/>
          <w:lang w:eastAsia="ja-JP"/>
        </w:rPr>
        <w:tab/>
      </w:r>
      <w:r w:rsidRPr="00032E0C">
        <w:t>ЗАМЕНА ЦЕННЫХ БУМАГ ПО ДОГОВОРАМ РЕПО</w:t>
      </w:r>
      <w:r w:rsidRPr="00032E0C">
        <w:tab/>
      </w:r>
      <w:r w:rsidRPr="00032E0C">
        <w:fldChar w:fldCharType="begin"/>
      </w:r>
      <w:r w:rsidRPr="00032E0C">
        <w:instrText xml:space="preserve"> PAGEREF _Toc347529201 \h </w:instrText>
      </w:r>
      <w:r w:rsidRPr="00032E0C">
        <w:fldChar w:fldCharType="separate"/>
      </w:r>
      <w:r w:rsidR="001243BC">
        <w:t>24</w:t>
      </w:r>
      <w:r w:rsidRPr="00032E0C">
        <w:fldChar w:fldCharType="end"/>
      </w:r>
    </w:p>
    <w:p w14:paraId="4DA58EA1" w14:textId="6D6A71B1" w:rsidR="003D37D9" w:rsidRPr="00032E0C" w:rsidRDefault="003D37D9" w:rsidP="00A979A3">
      <w:pPr>
        <w:pStyle w:val="11"/>
        <w:rPr>
          <w:rFonts w:ascii="Cambria" w:hAnsi="Cambria"/>
          <w:lang w:eastAsia="ja-JP"/>
        </w:rPr>
      </w:pPr>
      <w:r w:rsidRPr="00032E0C">
        <w:t>10.</w:t>
      </w:r>
      <w:r w:rsidRPr="00032E0C">
        <w:rPr>
          <w:rFonts w:ascii="Cambria" w:hAnsi="Cambria"/>
          <w:lang w:eastAsia="ja-JP"/>
        </w:rPr>
        <w:tab/>
      </w:r>
      <w:r w:rsidRPr="00032E0C">
        <w:t xml:space="preserve"> ДОХОДЫ ПО ЦЕННЫМ БУМАГАМ, УЧАСТИЕ В КОРПОРАТИВНЫХ ДЕЙСТВИЯХ</w:t>
      </w:r>
      <w:r w:rsidR="00C016A3">
        <w:t>………………………………………………………………………………</w:t>
      </w:r>
      <w:r w:rsidR="003B40CD">
        <w:t>.</w:t>
      </w:r>
      <w:r w:rsidRPr="00032E0C">
        <w:fldChar w:fldCharType="begin"/>
      </w:r>
      <w:r w:rsidRPr="00032E0C">
        <w:instrText xml:space="preserve"> PAGEREF _Toc347529202 \h </w:instrText>
      </w:r>
      <w:r w:rsidRPr="00032E0C">
        <w:fldChar w:fldCharType="separate"/>
      </w:r>
      <w:r w:rsidR="001243BC">
        <w:t>26</w:t>
      </w:r>
      <w:r w:rsidRPr="00032E0C">
        <w:fldChar w:fldCharType="end"/>
      </w:r>
    </w:p>
    <w:p w14:paraId="635D9C50" w14:textId="217CA357" w:rsidR="003D37D9" w:rsidRPr="00032E0C" w:rsidRDefault="003D37D9" w:rsidP="00A979A3">
      <w:pPr>
        <w:pStyle w:val="11"/>
        <w:rPr>
          <w:rFonts w:ascii="Cambria" w:hAnsi="Cambria"/>
          <w:lang w:eastAsia="ja-JP"/>
        </w:rPr>
      </w:pPr>
      <w:r w:rsidRPr="00032E0C">
        <w:t>11.</w:t>
      </w:r>
      <w:r w:rsidRPr="00032E0C">
        <w:rPr>
          <w:rFonts w:ascii="Cambria" w:hAnsi="Cambria"/>
          <w:lang w:eastAsia="ja-JP"/>
        </w:rPr>
        <w:tab/>
      </w:r>
      <w:r w:rsidRPr="00032E0C">
        <w:t>ОСОБЕННОСТИ ПРЕКРАЩЕНИЯ ОБЯЗАТЕЛЬСТВ ПО ДОГОВОРАМ РЕПО</w:t>
      </w:r>
      <w:r w:rsidRPr="00032E0C">
        <w:tab/>
      </w:r>
      <w:r w:rsidRPr="00032E0C">
        <w:fldChar w:fldCharType="begin"/>
      </w:r>
      <w:r w:rsidRPr="00032E0C">
        <w:instrText xml:space="preserve"> PAGEREF _Toc347529203 \h </w:instrText>
      </w:r>
      <w:r w:rsidRPr="00032E0C">
        <w:fldChar w:fldCharType="separate"/>
      </w:r>
      <w:r w:rsidR="001243BC">
        <w:t>28</w:t>
      </w:r>
      <w:r w:rsidRPr="00032E0C">
        <w:fldChar w:fldCharType="end"/>
      </w:r>
    </w:p>
    <w:p w14:paraId="2C871156" w14:textId="63FB6DD8" w:rsidR="005B32DE" w:rsidRDefault="003D37D9" w:rsidP="003877FA">
      <w:pPr>
        <w:tabs>
          <w:tab w:val="left" w:pos="-6480"/>
          <w:tab w:val="left" w:pos="540"/>
          <w:tab w:val="left" w:pos="1620"/>
          <w:tab w:val="right" w:leader="dot" w:pos="10080"/>
        </w:tabs>
        <w:spacing w:before="240" w:line="480" w:lineRule="auto"/>
        <w:ind w:left="540" w:right="921" w:hanging="540"/>
        <w:jc w:val="both"/>
      </w:pPr>
      <w:r w:rsidRPr="00032E0C">
        <w:fldChar w:fldCharType="end"/>
      </w:r>
    </w:p>
    <w:p w14:paraId="54B0CDAF" w14:textId="77777777" w:rsidR="005B32DE" w:rsidRPr="005B32DE" w:rsidRDefault="005B32DE" w:rsidP="005B32DE"/>
    <w:p w14:paraId="1DCF8A51" w14:textId="77777777" w:rsidR="005B32DE" w:rsidRPr="005B32DE" w:rsidRDefault="005B32DE" w:rsidP="005B32DE"/>
    <w:p w14:paraId="3DFA13CD" w14:textId="77777777" w:rsidR="005B32DE" w:rsidRPr="005B32DE" w:rsidRDefault="005B32DE" w:rsidP="005B32DE"/>
    <w:p w14:paraId="507B79C2" w14:textId="77777777" w:rsidR="005B32DE" w:rsidRPr="005B32DE" w:rsidRDefault="005B32DE" w:rsidP="005B32DE"/>
    <w:p w14:paraId="2BFADA6C" w14:textId="77777777" w:rsidR="005B32DE" w:rsidRPr="005B32DE" w:rsidRDefault="005B32DE" w:rsidP="005B32DE"/>
    <w:p w14:paraId="519A3DFF" w14:textId="77777777" w:rsidR="005B32DE" w:rsidRPr="005B32DE" w:rsidRDefault="005B32DE" w:rsidP="005B32DE"/>
    <w:p w14:paraId="25493488" w14:textId="77777777" w:rsidR="005B32DE" w:rsidRPr="005B32DE" w:rsidRDefault="005B32DE" w:rsidP="005B32DE"/>
    <w:p w14:paraId="01A072E2" w14:textId="77777777" w:rsidR="003D37D9" w:rsidRPr="00032E0C" w:rsidRDefault="003D37D9" w:rsidP="003877FA">
      <w:pPr>
        <w:pStyle w:val="a8"/>
        <w:jc w:val="left"/>
      </w:pPr>
      <w:r w:rsidRPr="005B32DE">
        <w:br w:type="page"/>
      </w:r>
      <w:bookmarkStart w:id="1" w:name="_Toc347529193"/>
      <w:r w:rsidRPr="00032E0C">
        <w:lastRenderedPageBreak/>
        <w:t>1.</w:t>
      </w:r>
      <w:r w:rsidRPr="00032E0C">
        <w:tab/>
        <w:t>ОБЩИЕ ПОЛОЖЕНИЯ</w:t>
      </w:r>
      <w:bookmarkEnd w:id="1"/>
    </w:p>
    <w:p w14:paraId="0363FD9B" w14:textId="7FE75E93" w:rsidR="003D37D9" w:rsidRPr="00A667C4" w:rsidRDefault="003D37D9" w:rsidP="00FE34B5">
      <w:pPr>
        <w:pStyle w:val="a1"/>
        <w:keepNext/>
        <w:keepLines/>
        <w:numPr>
          <w:ilvl w:val="1"/>
          <w:numId w:val="5"/>
        </w:numPr>
        <w:suppressLineNumbers/>
        <w:tabs>
          <w:tab w:val="left" w:pos="9498"/>
        </w:tabs>
        <w:spacing w:before="240" w:after="120"/>
        <w:ind w:left="0" w:firstLine="540"/>
      </w:pPr>
      <w:r w:rsidRPr="00032E0C">
        <w:t>Настоящие Примерные условия договоров РЕПО на российском финансовом рынке (далее – Примерные условия) разработаны Национальн</w:t>
      </w:r>
      <w:r w:rsidR="00B25D7B">
        <w:t xml:space="preserve">ой </w:t>
      </w:r>
      <w:r w:rsidRPr="00032E0C">
        <w:t>финансов</w:t>
      </w:r>
      <w:r w:rsidR="00B25D7B">
        <w:t>ой</w:t>
      </w:r>
      <w:r w:rsidRPr="00032E0C">
        <w:t xml:space="preserve"> ассоциаци</w:t>
      </w:r>
      <w:r w:rsidR="00B25D7B">
        <w:t>ей</w:t>
      </w:r>
      <w:r w:rsidR="00374EE8" w:rsidRPr="00FA4E8A">
        <w:t xml:space="preserve"> </w:t>
      </w:r>
      <w:r w:rsidR="00374EE8" w:rsidRPr="004856F5">
        <w:t xml:space="preserve">- </w:t>
      </w:r>
      <w:r w:rsidR="00374EE8">
        <w:t>некоммерческой организацией, объединяющей у</w:t>
      </w:r>
      <w:r w:rsidR="00374EE8" w:rsidRPr="004856F5">
        <w:t>частников российского рынка</w:t>
      </w:r>
      <w:r w:rsidR="00374EE8">
        <w:t xml:space="preserve"> РЕПО и осуществляющей развитие российского рынка РЕПО в рамках Российского Совета РЕПО</w:t>
      </w:r>
      <w:r w:rsidRPr="00032E0C">
        <w:t xml:space="preserve"> (ранее – </w:t>
      </w:r>
      <w:r w:rsidR="00B25D7B">
        <w:t xml:space="preserve">Саморегулируемая организация «Национальная финансовая ассоциация», </w:t>
      </w:r>
      <w:r w:rsidR="003E3D6E">
        <w:t>«</w:t>
      </w:r>
      <w:r w:rsidRPr="00032E0C">
        <w:t>Национальная фондовая ассоциация</w:t>
      </w:r>
      <w:r w:rsidR="003E3D6E">
        <w:t>»</w:t>
      </w:r>
      <w:r w:rsidRPr="00032E0C">
        <w:t xml:space="preserve"> (саморегулируемая некоммерческая организация), далее - НФА)</w:t>
      </w:r>
      <w:bookmarkStart w:id="2" w:name="OLE_LINK34"/>
      <w:r w:rsidR="000E4710">
        <w:t>,</w:t>
      </w:r>
      <w:r w:rsidR="00FE34B5">
        <w:t xml:space="preserve"> </w:t>
      </w:r>
      <w:r w:rsidR="00A80070">
        <w:t>и</w:t>
      </w:r>
      <w:r w:rsidR="004B2BD5">
        <w:t xml:space="preserve"> </w:t>
      </w:r>
      <w:bookmarkEnd w:id="2"/>
      <w:r w:rsidR="004B2BD5" w:rsidRPr="00FE34B5">
        <w:rPr>
          <w:rFonts w:eastAsia="Times New Roman"/>
          <w:color w:val="000000"/>
        </w:rPr>
        <w:t>Национальн</w:t>
      </w:r>
      <w:r w:rsidR="00DB76A8" w:rsidRPr="00FE34B5">
        <w:rPr>
          <w:rFonts w:eastAsia="Times New Roman"/>
          <w:color w:val="000000"/>
        </w:rPr>
        <w:t>ой</w:t>
      </w:r>
      <w:r w:rsidR="004B2BD5" w:rsidRPr="00FE34B5">
        <w:rPr>
          <w:rFonts w:eastAsia="Times New Roman"/>
          <w:color w:val="000000"/>
        </w:rPr>
        <w:t xml:space="preserve"> ассоциаци</w:t>
      </w:r>
      <w:r w:rsidR="00DB76A8" w:rsidRPr="00FE34B5">
        <w:rPr>
          <w:rFonts w:eastAsia="Times New Roman"/>
          <w:color w:val="000000"/>
        </w:rPr>
        <w:t>ей</w:t>
      </w:r>
      <w:r w:rsidR="004B2BD5" w:rsidRPr="00FE34B5">
        <w:rPr>
          <w:rFonts w:eastAsia="Times New Roman"/>
          <w:color w:val="000000"/>
        </w:rPr>
        <w:t xml:space="preserve"> участников фондового рынка - некоммерческ</w:t>
      </w:r>
      <w:r w:rsidR="00DB76A8" w:rsidRPr="00FE34B5">
        <w:rPr>
          <w:rFonts w:eastAsia="Times New Roman"/>
          <w:color w:val="000000"/>
        </w:rPr>
        <w:t>ой</w:t>
      </w:r>
      <w:r w:rsidR="004B2BD5" w:rsidRPr="00FE34B5">
        <w:rPr>
          <w:rFonts w:eastAsia="Times New Roman"/>
          <w:color w:val="000000"/>
        </w:rPr>
        <w:t xml:space="preserve"> саморегулируем</w:t>
      </w:r>
      <w:r w:rsidR="00DB76A8" w:rsidRPr="00FE34B5">
        <w:rPr>
          <w:rFonts w:eastAsia="Times New Roman"/>
          <w:color w:val="000000"/>
        </w:rPr>
        <w:t>ой</w:t>
      </w:r>
      <w:r w:rsidR="004B2BD5" w:rsidRPr="00FE34B5">
        <w:rPr>
          <w:rFonts w:eastAsia="Times New Roman"/>
          <w:color w:val="000000"/>
        </w:rPr>
        <w:t xml:space="preserve"> организаци</w:t>
      </w:r>
      <w:r w:rsidR="00DB76A8" w:rsidRPr="00FE34B5">
        <w:rPr>
          <w:rFonts w:eastAsia="Times New Roman"/>
          <w:color w:val="000000"/>
        </w:rPr>
        <w:t>ей</w:t>
      </w:r>
      <w:r w:rsidR="004B2BD5" w:rsidRPr="00FE34B5">
        <w:rPr>
          <w:rFonts w:eastAsia="Times New Roman"/>
          <w:color w:val="000000"/>
        </w:rPr>
        <w:t xml:space="preserve"> на российском финансовом рынке (далее - НАУФОР)</w:t>
      </w:r>
      <w:r w:rsidR="004B2BD5">
        <w:t xml:space="preserve"> </w:t>
      </w:r>
      <w:r w:rsidRPr="00032E0C">
        <w:t xml:space="preserve">в целях оптимизации договорной базы участников рынка ценных бумаг, в том числе по Договорам РЕПО, которые могут быть заключены в рамках Генерального соглашения РЕПО, заключаемого в соответствии с настоящими Примерными условиями. Примерные условия определяют общие условия и порядок взаимодействия сторон при заключении договоров РЕПО на рынке ценных бумаг, в том числе условия, </w:t>
      </w:r>
      <w:r w:rsidR="00506C2B" w:rsidRPr="00032E0C">
        <w:t xml:space="preserve">которые </w:t>
      </w:r>
      <w:r w:rsidR="00032E0C" w:rsidRPr="00A667C4">
        <w:t>включаются</w:t>
      </w:r>
      <w:r w:rsidR="00506C2B" w:rsidRPr="00A667C4">
        <w:t xml:space="preserve"> в</w:t>
      </w:r>
      <w:r w:rsidRPr="00A667C4">
        <w:t xml:space="preserve"> Генеральн</w:t>
      </w:r>
      <w:r w:rsidR="00506C2B" w:rsidRPr="00A667C4">
        <w:t>ое</w:t>
      </w:r>
      <w:r w:rsidRPr="00A667C4">
        <w:t xml:space="preserve"> соглашени</w:t>
      </w:r>
      <w:r w:rsidR="00506C2B" w:rsidRPr="00A667C4">
        <w:t>е</w:t>
      </w:r>
      <w:r w:rsidRPr="00A667C4">
        <w:t xml:space="preserve"> РЕПО (предусмотрены разделом 3 настоящих Примерных условий), существенны</w:t>
      </w:r>
      <w:r w:rsidR="00506C2B" w:rsidRPr="00A667C4">
        <w:t>е условия</w:t>
      </w:r>
      <w:r w:rsidRPr="00A667C4">
        <w:t xml:space="preserve"> для Договоров РЕПО (предусмотрены разделом 4 настоящих Примерных условий), а также порядок прекращения обязательств по Генеральным соглашениям РЕПО и (или) Договорам РЕПО, в том числе путем исполнения обязательств. </w:t>
      </w:r>
      <w:r w:rsidR="000006D8" w:rsidRPr="00FE34B5">
        <w:rPr>
          <w:rFonts w:eastAsia="Times New Roman"/>
          <w:color w:val="000000"/>
        </w:rPr>
        <w:t>Примерные условия утверждены </w:t>
      </w:r>
      <w:r w:rsidR="004B2BD5" w:rsidRPr="00FE34B5">
        <w:rPr>
          <w:rFonts w:eastAsia="Times New Roman"/>
          <w:color w:val="000000"/>
        </w:rPr>
        <w:t>НАУФОР</w:t>
      </w:r>
      <w:r w:rsidR="000006D8" w:rsidRPr="00FE34B5">
        <w:rPr>
          <w:rFonts w:eastAsia="Times New Roman"/>
          <w:color w:val="000000"/>
        </w:rPr>
        <w:t>.</w:t>
      </w:r>
    </w:p>
    <w:p w14:paraId="2E04CAF3" w14:textId="3246DE23" w:rsidR="003D37D9" w:rsidRPr="00A667C4" w:rsidRDefault="003D37D9" w:rsidP="008F5F91">
      <w:pPr>
        <w:pStyle w:val="a1"/>
        <w:keepNext/>
        <w:keepLines/>
        <w:numPr>
          <w:ilvl w:val="1"/>
          <w:numId w:val="5"/>
        </w:numPr>
        <w:suppressLineNumbers/>
        <w:spacing w:before="240" w:after="120"/>
        <w:ind w:left="0" w:firstLine="540"/>
      </w:pPr>
      <w:r w:rsidRPr="00A667C4">
        <w:t xml:space="preserve">Настоящие Примерные условия, а также вносимые в них изменения и дополнения подлежат согласованию с Центральным банком Российской Федерации (Банком России). </w:t>
      </w:r>
      <w:r w:rsidR="00187E93" w:rsidRPr="00A667C4">
        <w:t xml:space="preserve">Участник финансового рынка и (или) </w:t>
      </w:r>
      <w:r w:rsidR="009A5329" w:rsidRPr="00A667C4">
        <w:t xml:space="preserve">любое </w:t>
      </w:r>
      <w:r w:rsidR="00187E93" w:rsidRPr="00A667C4">
        <w:t xml:space="preserve">иное </w:t>
      </w:r>
      <w:r w:rsidR="009A5329" w:rsidRPr="00A667C4">
        <w:t xml:space="preserve">заинтересованное </w:t>
      </w:r>
      <w:r w:rsidR="00187E93" w:rsidRPr="00A667C4">
        <w:t xml:space="preserve">лицо вправе обратиться в </w:t>
      </w:r>
      <w:r w:rsidRPr="00A667C4">
        <w:t xml:space="preserve">НФА </w:t>
      </w:r>
      <w:r w:rsidR="00270E02" w:rsidRPr="00A667C4">
        <w:t>с письменным запросом для получения</w:t>
      </w:r>
      <w:r w:rsidRPr="00A667C4">
        <w:t xml:space="preserve"> заключени</w:t>
      </w:r>
      <w:r w:rsidR="00270E02" w:rsidRPr="00A667C4">
        <w:t>я</w:t>
      </w:r>
      <w:r w:rsidRPr="00A667C4">
        <w:t xml:space="preserve"> о соответствии Генерального соглашения РЕПО требованиям настоящих Примерных условий</w:t>
      </w:r>
      <w:r w:rsidR="009A5329" w:rsidRPr="00A667C4">
        <w:t>, которое подготавливается и представляется в соответствии с процедурой, разработанной и утвержденной</w:t>
      </w:r>
      <w:r w:rsidRPr="00A667C4">
        <w:t xml:space="preserve"> НФА.</w:t>
      </w:r>
    </w:p>
    <w:p w14:paraId="08EA8EA0" w14:textId="1AF6E1BD" w:rsidR="003D37D9" w:rsidRPr="00A667C4" w:rsidRDefault="003D37D9" w:rsidP="008F5F91">
      <w:pPr>
        <w:pStyle w:val="a1"/>
        <w:keepNext/>
        <w:keepLines/>
        <w:numPr>
          <w:ilvl w:val="1"/>
          <w:numId w:val="5"/>
        </w:numPr>
        <w:suppressLineNumbers/>
        <w:spacing w:before="240" w:after="120"/>
        <w:ind w:left="0" w:firstLine="540"/>
      </w:pPr>
      <w:r w:rsidRPr="00A667C4">
        <w:t>Настоящие Примерные условия применяются к Генеральному соглашению РЕПО в случае, если это прямо предусмотрено соответствующим Генеральным соглашением РЕПО путем включения в текст Генерального соглашения РЕПО ссылки на настоящие Примерные условия и (или) включения текста Примерных условий в Генеральное соглашение РЕПО в качестве приложения.</w:t>
      </w:r>
    </w:p>
    <w:p w14:paraId="296E491C" w14:textId="73977D29" w:rsidR="00AE0E15" w:rsidRPr="00A667C4" w:rsidRDefault="00AE0E15" w:rsidP="008F5F91">
      <w:pPr>
        <w:pStyle w:val="a1"/>
        <w:keepNext/>
        <w:keepLines/>
        <w:numPr>
          <w:ilvl w:val="1"/>
          <w:numId w:val="5"/>
        </w:numPr>
        <w:suppressLineNumbers/>
        <w:spacing w:before="240" w:after="120"/>
        <w:ind w:left="0" w:firstLine="540"/>
      </w:pPr>
      <w:r w:rsidRPr="00A667C4">
        <w:t xml:space="preserve">Генеральное соглашение РЕПО признается соответствующим настоящим Примерным условиям в случае, если в него включены все условия, предусмотренные </w:t>
      </w:r>
      <w:r w:rsidR="00861F03" w:rsidRPr="00A667C4">
        <w:t>пунктом</w:t>
      </w:r>
      <w:r w:rsidRPr="00A667C4">
        <w:t xml:space="preserve"> 3</w:t>
      </w:r>
      <w:r w:rsidR="00861F03" w:rsidRPr="00A667C4">
        <w:t>.2</w:t>
      </w:r>
      <w:r w:rsidRPr="00A667C4">
        <w:t xml:space="preserve"> настоящих Примерных условий, а также иные условия,</w:t>
      </w:r>
      <w:r w:rsidR="00861F03" w:rsidRPr="00A667C4">
        <w:t xml:space="preserve"> согласованные сторонами, при условии, что они не противоречат</w:t>
      </w:r>
      <w:r w:rsidRPr="00A667C4">
        <w:t xml:space="preserve"> настоящим Примерным условиям. Включение в Генеральное соглашение РЕПО по соглашению сторон любых условий, не предусмотренных настоящими Примерными условиями и не противоречащих настоящим Примерным условиям, не может являться основанием для признания Генерального соглашения РЕПО не соответствующим настоящим Примерным условиям.</w:t>
      </w:r>
    </w:p>
    <w:p w14:paraId="06F7831E" w14:textId="77777777" w:rsidR="00AE0E15" w:rsidRPr="00032E0C" w:rsidRDefault="00AE0E15" w:rsidP="00AE0E15">
      <w:pPr>
        <w:pStyle w:val="a1"/>
        <w:keepNext/>
        <w:keepLines/>
        <w:numPr>
          <w:ilvl w:val="1"/>
          <w:numId w:val="5"/>
        </w:numPr>
        <w:suppressLineNumbers/>
        <w:spacing w:before="240" w:after="120"/>
        <w:ind w:left="0" w:firstLine="540"/>
      </w:pPr>
      <w:r w:rsidRPr="00A667C4">
        <w:t xml:space="preserve">В рамках Генерального соглашения РЕПО могут заключаться только Договоры РЕПО, к которым применима совокупность всех обязательных условий такого Генерального соглашения РЕПО, предусмотренных </w:t>
      </w:r>
      <w:r w:rsidR="00376362" w:rsidRPr="00A667C4">
        <w:t>пунктом 3.2</w:t>
      </w:r>
      <w:r w:rsidRPr="00A667C4">
        <w:t xml:space="preserve"> настоящих</w:t>
      </w:r>
      <w:r w:rsidRPr="00032E0C">
        <w:t xml:space="preserve"> Примерных условий.</w:t>
      </w:r>
    </w:p>
    <w:p w14:paraId="606DB9C0" w14:textId="77777777" w:rsidR="003D37D9" w:rsidRPr="00032E0C" w:rsidRDefault="003D37D9" w:rsidP="008F5F91">
      <w:pPr>
        <w:pStyle w:val="a1"/>
        <w:keepNext/>
        <w:keepLines/>
        <w:numPr>
          <w:ilvl w:val="1"/>
          <w:numId w:val="5"/>
        </w:numPr>
        <w:suppressLineNumbers/>
        <w:spacing w:before="240" w:after="120"/>
        <w:ind w:left="0" w:firstLine="540"/>
      </w:pPr>
      <w:r w:rsidRPr="00032E0C">
        <w:t xml:space="preserve">Настоящие Примерные условия не ограничивают право участников финансового рынка заключать договоры РЕПО и (или) генеральные соглашения (единые договоры), определяющие порядок заключения и исполнения договоров РЕПО, не попадающие под регулирование настоящих Примерных условий, но соответствующие требованиям, предусмотренным для таких договоров Действующим законодательством. </w:t>
      </w:r>
    </w:p>
    <w:p w14:paraId="6C7BE482" w14:textId="6BF65B38" w:rsidR="003D37D9" w:rsidRPr="005F1720" w:rsidRDefault="003D37D9" w:rsidP="008F5F91">
      <w:pPr>
        <w:pStyle w:val="a1"/>
        <w:keepNext/>
        <w:keepLines/>
        <w:numPr>
          <w:ilvl w:val="1"/>
          <w:numId w:val="5"/>
        </w:numPr>
        <w:suppressLineNumbers/>
        <w:spacing w:before="240" w:after="120"/>
        <w:ind w:left="0" w:firstLine="540"/>
      </w:pPr>
      <w:r w:rsidRPr="00A667C4">
        <w:lastRenderedPageBreak/>
        <w:t>Настоящие Примерные условия, в том числе изменения к ним, размещаются в сети Интернет на официальном сайте НФА</w:t>
      </w:r>
      <w:r w:rsidR="000006D8">
        <w:t xml:space="preserve"> и официальном сайте НАУФОР</w:t>
      </w:r>
      <w:r w:rsidRPr="00A667C4">
        <w:t xml:space="preserve"> после согласования с Банком России и могут применяться к условиям Генеральных соглашений РЕПО, а также Договоров РЕПО через </w:t>
      </w:r>
      <w:r w:rsidR="000006D8" w:rsidRPr="005F1720">
        <w:t>180</w:t>
      </w:r>
      <w:r w:rsidR="000006D8" w:rsidRPr="00A667C4">
        <w:t xml:space="preserve"> </w:t>
      </w:r>
      <w:r w:rsidRPr="00A667C4">
        <w:t>календарных дней после даты их размещения</w:t>
      </w:r>
      <w:r w:rsidR="000006D8">
        <w:t xml:space="preserve"> на </w:t>
      </w:r>
      <w:r w:rsidR="000006D8" w:rsidRPr="000A5460">
        <w:rPr>
          <w:rFonts w:eastAsia="Times New Roman"/>
          <w:color w:val="000000"/>
        </w:rPr>
        <w:t xml:space="preserve">официальном сайте НФА или официальном сайте НАУФОР, в зависимости от того, </w:t>
      </w:r>
      <w:r w:rsidR="00752114">
        <w:rPr>
          <w:rFonts w:eastAsia="Times New Roman"/>
          <w:color w:val="000000"/>
        </w:rPr>
        <w:t>какая дата</w:t>
      </w:r>
      <w:r w:rsidR="000006D8" w:rsidRPr="000A5460">
        <w:rPr>
          <w:rFonts w:eastAsia="Times New Roman"/>
          <w:color w:val="000000"/>
        </w:rPr>
        <w:t xml:space="preserve"> наступит позднее</w:t>
      </w:r>
      <w:r w:rsidRPr="00A667C4">
        <w:t xml:space="preserve">. </w:t>
      </w:r>
      <w:r w:rsidR="000006D8">
        <w:br/>
      </w:r>
      <w:r w:rsidR="00270E02" w:rsidRPr="00A667C4">
        <w:t xml:space="preserve">К Договорам РЕПО, заключенным до внесения изменений в настоящие Примерные условия, применяются положения Примерных условий, действовавшие до внесения таких изменений, если иное не предусмотрено соглашением сторон. </w:t>
      </w:r>
      <w:r w:rsidRPr="00A667C4">
        <w:t>В случае возникновения между сторонами Генерального соглашения</w:t>
      </w:r>
      <w:r w:rsidR="00351181" w:rsidRPr="00A667C4">
        <w:t xml:space="preserve"> </w:t>
      </w:r>
      <w:r w:rsidRPr="00A667C4">
        <w:t>РЕПО и (или)</w:t>
      </w:r>
      <w:r w:rsidR="00506C2B" w:rsidRPr="00A667C4">
        <w:t xml:space="preserve"> </w:t>
      </w:r>
      <w:r w:rsidRPr="00A667C4">
        <w:t xml:space="preserve">Договора РЕПО споров о содержании Примерных условий на определенную дату, стороны признают надлежащим содержанием Примерных условий на определенную дату то содержание, которое подтверждено НФА. </w:t>
      </w:r>
      <w:r w:rsidR="00187E93" w:rsidRPr="00A667C4">
        <w:t xml:space="preserve">Стороны </w:t>
      </w:r>
      <w:r w:rsidR="00270E02" w:rsidRPr="00A667C4">
        <w:t xml:space="preserve">и </w:t>
      </w:r>
      <w:r w:rsidR="009A5329" w:rsidRPr="00A667C4">
        <w:t xml:space="preserve">любые </w:t>
      </w:r>
      <w:r w:rsidR="00270E02" w:rsidRPr="00A667C4">
        <w:t xml:space="preserve">иные </w:t>
      </w:r>
      <w:r w:rsidR="009A5329" w:rsidRPr="00A667C4">
        <w:t>заинтересованные</w:t>
      </w:r>
      <w:r w:rsidR="00270E02" w:rsidRPr="00A667C4">
        <w:t xml:space="preserve"> лица </w:t>
      </w:r>
      <w:r w:rsidR="00187E93" w:rsidRPr="00A667C4">
        <w:t>вправе обратиться в НФА</w:t>
      </w:r>
      <w:r w:rsidR="00270E02" w:rsidRPr="00A667C4">
        <w:t xml:space="preserve"> с письменным запросом для получения подтверждения содержания Примерных условий на определенную дату.</w:t>
      </w:r>
      <w:r w:rsidRPr="00A667C4">
        <w:t xml:space="preserve"> </w:t>
      </w:r>
    </w:p>
    <w:p w14:paraId="4B615E4F" w14:textId="0B8A2AC6" w:rsidR="001D0AE4" w:rsidRPr="00A667C4" w:rsidRDefault="001D0AE4" w:rsidP="008F5F91">
      <w:pPr>
        <w:pStyle w:val="a1"/>
        <w:keepNext/>
        <w:keepLines/>
        <w:numPr>
          <w:ilvl w:val="1"/>
          <w:numId w:val="5"/>
        </w:numPr>
        <w:suppressLineNumbers/>
        <w:spacing w:before="240" w:after="120"/>
        <w:ind w:left="0" w:firstLine="540"/>
      </w:pPr>
      <w:r>
        <w:rPr>
          <w:rFonts w:eastAsia="Times New Roman"/>
          <w:color w:val="000000"/>
        </w:rPr>
        <w:t xml:space="preserve">Примерные условия договоров РЕПО на российском финансовом рынке (Редакция </w:t>
      </w:r>
      <w:r w:rsidR="00106EF3">
        <w:rPr>
          <w:rFonts w:eastAsia="Times New Roman"/>
          <w:color w:val="000000"/>
        </w:rPr>
        <w:br/>
      </w:r>
      <w:r>
        <w:rPr>
          <w:rFonts w:eastAsia="Times New Roman"/>
          <w:color w:val="000000"/>
        </w:rPr>
        <w:t xml:space="preserve">№ 1 (2011 г.)), согласованные </w:t>
      </w:r>
      <w:r w:rsidR="00752114">
        <w:rPr>
          <w:rFonts w:eastAsia="Times New Roman"/>
          <w:color w:val="000000"/>
        </w:rPr>
        <w:t xml:space="preserve">решением </w:t>
      </w:r>
      <w:r>
        <w:rPr>
          <w:rFonts w:eastAsia="Times New Roman"/>
          <w:color w:val="000000"/>
        </w:rPr>
        <w:t>ФСФР России от 13 октября 2011 года,</w:t>
      </w:r>
      <w:r w:rsidRPr="000A5460">
        <w:rPr>
          <w:rFonts w:eastAsia="Times New Roman"/>
          <w:color w:val="000000"/>
        </w:rPr>
        <w:t xml:space="preserve"> и </w:t>
      </w:r>
      <w:r>
        <w:rPr>
          <w:rFonts w:eastAsia="Times New Roman"/>
          <w:color w:val="000000"/>
        </w:rPr>
        <w:t xml:space="preserve">Примерные условия </w:t>
      </w:r>
      <w:r w:rsidR="007B13D5">
        <w:rPr>
          <w:rFonts w:eastAsia="Times New Roman"/>
          <w:color w:val="000000"/>
        </w:rPr>
        <w:t>договоров</w:t>
      </w:r>
      <w:r>
        <w:rPr>
          <w:rFonts w:eastAsia="Times New Roman"/>
          <w:color w:val="000000"/>
        </w:rPr>
        <w:t xml:space="preserve"> РЕПО на российском финансовом рынке (2-я редакция), согласованные </w:t>
      </w:r>
      <w:r w:rsidR="00752114">
        <w:rPr>
          <w:rFonts w:eastAsia="Times New Roman"/>
          <w:color w:val="000000"/>
        </w:rPr>
        <w:t xml:space="preserve">решением </w:t>
      </w:r>
      <w:r>
        <w:rPr>
          <w:rFonts w:eastAsia="Times New Roman"/>
          <w:color w:val="000000"/>
        </w:rPr>
        <w:t>ФСФР России от 9 апреля 2013 года</w:t>
      </w:r>
      <w:r w:rsidR="00270DFE">
        <w:rPr>
          <w:rFonts w:eastAsia="Times New Roman"/>
          <w:color w:val="000000"/>
        </w:rPr>
        <w:t>,</w:t>
      </w:r>
      <w:r w:rsidR="000E5A3A">
        <w:rPr>
          <w:rFonts w:eastAsia="Times New Roman"/>
          <w:color w:val="000000"/>
        </w:rPr>
        <w:t xml:space="preserve"> </w:t>
      </w:r>
      <w:bookmarkStart w:id="3" w:name="_Hlk170404971"/>
      <w:r w:rsidR="00B96C54" w:rsidRPr="005816B6">
        <w:rPr>
          <w:rFonts w:eastAsia="Times New Roman"/>
          <w:color w:val="000000"/>
        </w:rPr>
        <w:t>не применяются</w:t>
      </w:r>
      <w:r w:rsidR="000E5A3A">
        <w:rPr>
          <w:rFonts w:eastAsia="Times New Roman"/>
          <w:color w:val="000000"/>
        </w:rPr>
        <w:t xml:space="preserve"> в значени</w:t>
      </w:r>
      <w:r w:rsidR="00E326F9">
        <w:rPr>
          <w:rFonts w:eastAsia="Times New Roman"/>
          <w:color w:val="000000"/>
        </w:rPr>
        <w:t>и</w:t>
      </w:r>
      <w:r w:rsidR="00356A37">
        <w:rPr>
          <w:rFonts w:eastAsia="Times New Roman"/>
          <w:color w:val="000000"/>
        </w:rPr>
        <w:t>, указанном в</w:t>
      </w:r>
      <w:r w:rsidR="000E5A3A">
        <w:rPr>
          <w:rFonts w:eastAsia="Times New Roman"/>
          <w:color w:val="000000"/>
        </w:rPr>
        <w:t xml:space="preserve"> стать</w:t>
      </w:r>
      <w:r w:rsidR="00356A37">
        <w:rPr>
          <w:rFonts w:eastAsia="Times New Roman"/>
          <w:color w:val="000000"/>
        </w:rPr>
        <w:t>е</w:t>
      </w:r>
      <w:r w:rsidR="000E5A3A">
        <w:rPr>
          <w:rFonts w:eastAsia="Times New Roman"/>
          <w:color w:val="000000"/>
        </w:rPr>
        <w:t xml:space="preserve"> 51</w:t>
      </w:r>
      <w:r w:rsidR="00864296">
        <w:rPr>
          <w:rFonts w:eastAsia="Times New Roman"/>
          <w:color w:val="000000"/>
        </w:rPr>
        <w:t>.</w:t>
      </w:r>
      <w:r w:rsidR="000E5A3A">
        <w:rPr>
          <w:rFonts w:eastAsia="Times New Roman"/>
          <w:color w:val="000000"/>
        </w:rPr>
        <w:t xml:space="preserve">5 Федерального закона </w:t>
      </w:r>
      <w:r w:rsidR="000E5A3A" w:rsidRPr="000E5A3A">
        <w:rPr>
          <w:rFonts w:eastAsia="Times New Roman"/>
          <w:color w:val="000000"/>
        </w:rPr>
        <w:t>от 22</w:t>
      </w:r>
      <w:r w:rsidR="000E5A3A">
        <w:rPr>
          <w:rFonts w:eastAsia="Times New Roman"/>
          <w:color w:val="000000"/>
        </w:rPr>
        <w:t xml:space="preserve"> апреля </w:t>
      </w:r>
      <w:r w:rsidR="000E5A3A" w:rsidRPr="000E5A3A">
        <w:rPr>
          <w:rFonts w:eastAsia="Times New Roman"/>
          <w:color w:val="000000"/>
        </w:rPr>
        <w:t xml:space="preserve">1996 </w:t>
      </w:r>
      <w:r w:rsidR="000E5A3A">
        <w:rPr>
          <w:rFonts w:eastAsia="Times New Roman"/>
          <w:color w:val="000000"/>
        </w:rPr>
        <w:t>№</w:t>
      </w:r>
      <w:r w:rsidR="000E5A3A" w:rsidRPr="000E5A3A">
        <w:rPr>
          <w:rFonts w:eastAsia="Times New Roman"/>
          <w:color w:val="000000"/>
        </w:rPr>
        <w:t xml:space="preserve"> 39-ФЗ</w:t>
      </w:r>
      <w:r w:rsidR="005816B6">
        <w:rPr>
          <w:rFonts w:eastAsia="Times New Roman"/>
          <w:color w:val="000000"/>
        </w:rPr>
        <w:t xml:space="preserve"> </w:t>
      </w:r>
      <w:r w:rsidR="00121AF3">
        <w:rPr>
          <w:rFonts w:eastAsia="Times New Roman"/>
          <w:color w:val="000000"/>
        </w:rPr>
        <w:t>«О рынке ценных бумаг»</w:t>
      </w:r>
      <w:r w:rsidR="00356A37">
        <w:rPr>
          <w:rFonts w:eastAsia="Times New Roman"/>
          <w:color w:val="000000"/>
        </w:rPr>
        <w:t>,</w:t>
      </w:r>
      <w:r w:rsidR="00121AF3">
        <w:rPr>
          <w:rFonts w:eastAsia="Times New Roman"/>
          <w:color w:val="000000"/>
        </w:rPr>
        <w:t xml:space="preserve"> </w:t>
      </w:r>
      <w:bookmarkEnd w:id="3"/>
      <w:r w:rsidR="005816B6">
        <w:rPr>
          <w:rFonts w:eastAsia="Times New Roman"/>
          <w:color w:val="000000"/>
        </w:rPr>
        <w:t>по</w:t>
      </w:r>
      <w:r w:rsidR="00356A37">
        <w:rPr>
          <w:rFonts w:eastAsia="Times New Roman"/>
          <w:color w:val="000000"/>
        </w:rPr>
        <w:t xml:space="preserve"> истечении</w:t>
      </w:r>
      <w:r w:rsidR="005816B6">
        <w:rPr>
          <w:rFonts w:eastAsia="Times New Roman"/>
          <w:color w:val="000000"/>
        </w:rPr>
        <w:t xml:space="preserve"> 180 дней </w:t>
      </w:r>
      <w:r w:rsidR="00E80893">
        <w:rPr>
          <w:rFonts w:eastAsia="Times New Roman"/>
          <w:color w:val="000000"/>
        </w:rPr>
        <w:t>после</w:t>
      </w:r>
      <w:r w:rsidR="005816B6">
        <w:rPr>
          <w:rFonts w:eastAsia="Times New Roman"/>
          <w:color w:val="000000"/>
        </w:rPr>
        <w:t xml:space="preserve"> даты размещения Примерных условий </w:t>
      </w:r>
      <w:r w:rsidR="005816B6" w:rsidRPr="005816B6">
        <w:rPr>
          <w:rFonts w:eastAsia="Times New Roman"/>
          <w:color w:val="000000"/>
        </w:rPr>
        <w:t>на официальном сайте НФА или официальном сайте НАУФОР, в зависимости от того, какая дата наступит позднее</w:t>
      </w:r>
      <w:r w:rsidR="005816B6">
        <w:rPr>
          <w:rFonts w:eastAsia="Times New Roman"/>
          <w:color w:val="000000"/>
        </w:rPr>
        <w:t>.</w:t>
      </w:r>
    </w:p>
    <w:p w14:paraId="67FA4B02" w14:textId="77777777" w:rsidR="003D37D9" w:rsidRPr="00A667C4" w:rsidRDefault="003D37D9" w:rsidP="008F5F91">
      <w:pPr>
        <w:pStyle w:val="a1"/>
        <w:keepNext/>
        <w:keepLines/>
        <w:numPr>
          <w:ilvl w:val="1"/>
          <w:numId w:val="5"/>
        </w:numPr>
        <w:suppressLineNumbers/>
        <w:spacing w:before="240" w:after="120"/>
        <w:ind w:left="0" w:firstLine="540"/>
      </w:pPr>
      <w:r w:rsidRPr="00A667C4">
        <w:t>Термины, использованные в настоящих Примерных условиях, для которых не предусмотрено специальное определение, понимаются и подлежат толкованию в соответствии с Действующим законодательством.</w:t>
      </w:r>
    </w:p>
    <w:p w14:paraId="081C6844" w14:textId="0B971AE3" w:rsidR="003D37D9" w:rsidRPr="00A667C4" w:rsidRDefault="005B25E5" w:rsidP="008F5F91">
      <w:pPr>
        <w:pStyle w:val="a1"/>
        <w:keepNext/>
        <w:keepLines/>
        <w:numPr>
          <w:ilvl w:val="1"/>
          <w:numId w:val="5"/>
        </w:numPr>
        <w:suppressLineNumbers/>
        <w:spacing w:before="240" w:after="120"/>
        <w:ind w:left="0" w:firstLine="540"/>
      </w:pPr>
      <w:r w:rsidRPr="00A667C4">
        <w:t xml:space="preserve">Стороны вправе руководствоваться рекомендациями </w:t>
      </w:r>
      <w:r w:rsidR="003D37D9" w:rsidRPr="00A667C4">
        <w:t>НФА по любым вопросам, связанным с применением настоящих Примерных условий, а также Генеральными соглашениями РЕПО и (или) Договорами РЕПО.</w:t>
      </w:r>
    </w:p>
    <w:p w14:paraId="37AC8693" w14:textId="77777777" w:rsidR="002D75AF" w:rsidRDefault="002D75AF">
      <w:pPr>
        <w:rPr>
          <w:b/>
          <w:bCs/>
          <w:kern w:val="28"/>
          <w:sz w:val="28"/>
          <w:szCs w:val="28"/>
        </w:rPr>
      </w:pPr>
      <w:bookmarkStart w:id="4" w:name="_Toc347529194"/>
      <w:r>
        <w:br w:type="page"/>
      </w:r>
    </w:p>
    <w:p w14:paraId="44D8B8B1" w14:textId="797C7BF6" w:rsidR="003D37D9" w:rsidRPr="00032E0C" w:rsidRDefault="003D37D9" w:rsidP="005F3624">
      <w:pPr>
        <w:pStyle w:val="a8"/>
      </w:pPr>
      <w:r w:rsidRPr="00032E0C">
        <w:lastRenderedPageBreak/>
        <w:t>2.</w:t>
      </w:r>
      <w:r w:rsidRPr="00032E0C">
        <w:tab/>
        <w:t>ТЕРМИНЫ И ОПРЕДЕЛЕНИЯ</w:t>
      </w:r>
      <w:bookmarkEnd w:id="4"/>
    </w:p>
    <w:p w14:paraId="49323CC9" w14:textId="77777777" w:rsidR="003D37D9" w:rsidRPr="00032E0C" w:rsidRDefault="003D37D9" w:rsidP="008F5F91">
      <w:pPr>
        <w:pStyle w:val="a1"/>
        <w:keepNext/>
        <w:keepLines/>
        <w:numPr>
          <w:ilvl w:val="1"/>
          <w:numId w:val="24"/>
        </w:numPr>
        <w:suppressLineNumbers/>
        <w:tabs>
          <w:tab w:val="clear" w:pos="360"/>
          <w:tab w:val="left" w:pos="-7740"/>
        </w:tabs>
        <w:spacing w:before="240" w:after="120"/>
        <w:ind w:left="0" w:firstLine="540"/>
      </w:pPr>
      <w:r w:rsidRPr="00032E0C">
        <w:t>Если иное не оговорено специально в тексте настоящих Примерных условий, то применяются следующие определения терминов:</w:t>
      </w:r>
    </w:p>
    <w:p w14:paraId="2752C6BC" w14:textId="77777777" w:rsidR="003D37D9" w:rsidRPr="00032E0C" w:rsidRDefault="003D37D9" w:rsidP="00DE7EAC">
      <w:pPr>
        <w:pStyle w:val="25"/>
        <w:keepNext/>
        <w:keepLines/>
        <w:suppressLineNumbers/>
        <w:spacing w:after="240"/>
        <w:ind w:firstLine="540"/>
        <w:rPr>
          <w:bCs/>
        </w:rPr>
      </w:pPr>
      <w:r w:rsidRPr="00032E0C">
        <w:rPr>
          <w:b/>
          <w:bCs/>
        </w:rPr>
        <w:t xml:space="preserve">Агент по управлению обеспечением </w:t>
      </w:r>
      <w:r w:rsidRPr="00032E0C">
        <w:rPr>
          <w:bCs/>
        </w:rPr>
        <w:t>– согласованное сторонами при заключении Генерального соглашения РЕПО и (или) Договора РЕПО лицо, которое на основании соглашений со сторонами определяет сумму денежных средств (количество ценных бумаг), подлежащих передаче по Договору РЕПО, и (или) предъявляет сторонам требования, предусмотренные Генеральным соглашением РЕПО и (или) Договором РЕПО и (или) осуществляет действия, необходимые для совершения операций по счету депо, на котором учитываются ценные бумаги, право распоряжения которыми ограничено в соответствии с условиями Генерального соглашения РЕПО и (или) Договора РЕПО, и (или) совершает иные действия, необходимые для осуществления прав и исполнения обязанностей каждой из сторон по Генеральному соглашению РЕПО и (или) Договору РЕПО. В качестве Агента по управлению обеспечением может выступать клиринговая организация, брокер или депозитарий.</w:t>
      </w:r>
    </w:p>
    <w:p w14:paraId="2D9EDA5D" w14:textId="77777777" w:rsidR="003D37D9" w:rsidRPr="00032E0C" w:rsidRDefault="003D37D9" w:rsidP="00DE7EAC">
      <w:pPr>
        <w:pStyle w:val="25"/>
        <w:keepNext/>
        <w:keepLines/>
        <w:suppressLineNumbers/>
        <w:spacing w:after="240"/>
        <w:ind w:firstLine="540"/>
      </w:pPr>
      <w:r w:rsidRPr="00032E0C">
        <w:rPr>
          <w:b/>
          <w:bCs/>
        </w:rPr>
        <w:t>База начисления процентов</w:t>
      </w:r>
      <w:r w:rsidRPr="00032E0C">
        <w:t xml:space="preserve"> – для сделок в российских рублях </w:t>
      </w:r>
      <w:r w:rsidR="0011731B" w:rsidRPr="00032E0C">
        <w:t>–</w:t>
      </w:r>
      <w:r w:rsidRPr="00032E0C">
        <w:t xml:space="preserve"> фактическое количество дней в году (365 или 366), для сделок в иностранных валютах – 360 дней, кроме случаев, когда стороны Договора РЕПО договорились об ином.</w:t>
      </w:r>
    </w:p>
    <w:p w14:paraId="422BE0E0" w14:textId="77777777" w:rsidR="003D37D9" w:rsidRPr="00032E0C" w:rsidRDefault="003D37D9" w:rsidP="00DE7EAC">
      <w:pPr>
        <w:pStyle w:val="25"/>
        <w:keepNext/>
        <w:keepLines/>
        <w:suppressLineNumbers/>
        <w:spacing w:after="240"/>
        <w:ind w:firstLine="540"/>
      </w:pPr>
      <w:r w:rsidRPr="00032E0C">
        <w:rPr>
          <w:b/>
          <w:bCs/>
        </w:rPr>
        <w:t>Базовая валюта</w:t>
      </w:r>
      <w:r w:rsidRPr="00032E0C">
        <w:t xml:space="preserve"> – </w:t>
      </w:r>
      <w:r w:rsidRPr="007E0291">
        <w:t>валюта, указанная в Генеральном соглашении РЕПО / Договоре РЕПО или определяемая в порядке,</w:t>
      </w:r>
      <w:r w:rsidRPr="00032E0C">
        <w:t xml:space="preserve"> им установленном, для целей прекращения обязательств по Договору РЕПО </w:t>
      </w:r>
      <w:r w:rsidR="00793E3F" w:rsidRPr="00032E0C">
        <w:t>или</w:t>
      </w:r>
      <w:r w:rsidRPr="00032E0C">
        <w:t xml:space="preserve"> Договорам РЕПО без исполнения любым из способов, предусмотренных Генеральным соглашением РЕПО и (или) Действующим законодательством, за исключением прекращения обязательств зачетом встречных однородных требований.</w:t>
      </w:r>
    </w:p>
    <w:p w14:paraId="285EC8F8" w14:textId="77777777" w:rsidR="003D37D9" w:rsidRPr="00032E0C" w:rsidRDefault="003D37D9" w:rsidP="00DE7EAC">
      <w:pPr>
        <w:pStyle w:val="25"/>
        <w:keepNext/>
        <w:keepLines/>
        <w:suppressLineNumbers/>
        <w:spacing w:after="240"/>
        <w:ind w:firstLine="540"/>
      </w:pPr>
      <w:r w:rsidRPr="00032E0C">
        <w:rPr>
          <w:b/>
          <w:bCs/>
        </w:rPr>
        <w:t xml:space="preserve">Валюта Договора РЕПО </w:t>
      </w:r>
      <w:r w:rsidRPr="00032E0C">
        <w:t>– валюта, в которой стороны согласовывают (рассчитывают) Сумму покупки и Сумму выкупа.</w:t>
      </w:r>
    </w:p>
    <w:p w14:paraId="57509288" w14:textId="743BF64B" w:rsidR="003D37D9" w:rsidRPr="00A667C4" w:rsidRDefault="003D37D9" w:rsidP="00DE7EAC">
      <w:pPr>
        <w:pStyle w:val="25"/>
        <w:keepNext/>
        <w:keepLines/>
        <w:suppressLineNumbers/>
        <w:spacing w:after="240"/>
        <w:ind w:firstLine="540"/>
      </w:pPr>
      <w:r w:rsidRPr="00A667C4">
        <w:rPr>
          <w:b/>
        </w:rPr>
        <w:t xml:space="preserve">Валюта расчетов </w:t>
      </w:r>
      <w:r w:rsidRPr="00A667C4">
        <w:t xml:space="preserve">– валюта, в которой в соответствии с договоренностью сторон </w:t>
      </w:r>
      <w:r w:rsidR="00032E0C" w:rsidRPr="00A667C4">
        <w:t>подлежат</w:t>
      </w:r>
      <w:r w:rsidRPr="00A667C4">
        <w:t xml:space="preserve"> исполнен</w:t>
      </w:r>
      <w:r w:rsidR="00032E0C" w:rsidRPr="00A667C4">
        <w:t>ию</w:t>
      </w:r>
      <w:r w:rsidRPr="00A667C4">
        <w:t xml:space="preserve"> платежные обязательства </w:t>
      </w:r>
      <w:r w:rsidR="009A5329" w:rsidRPr="00A667C4">
        <w:t xml:space="preserve">по </w:t>
      </w:r>
      <w:r w:rsidRPr="00A667C4">
        <w:t>Договор</w:t>
      </w:r>
      <w:r w:rsidR="00DD6D0E" w:rsidRPr="00A667C4">
        <w:t>у</w:t>
      </w:r>
      <w:r w:rsidRPr="00A667C4">
        <w:t xml:space="preserve"> РЕПО. Если сторонами не согласована Валюта расчетов для Договора РЕПО, применительно к такому Договору РЕПО признается, что Валюта расчетов совпадает с Валютой Договора РЕПО. В рамках одного Договора РЕПО могут применяться различные Валюты расчетов.</w:t>
      </w:r>
    </w:p>
    <w:p w14:paraId="49124D56" w14:textId="358AFD51" w:rsidR="003D37D9" w:rsidRPr="00A667C4" w:rsidRDefault="003D37D9" w:rsidP="00DE7EAC">
      <w:pPr>
        <w:keepNext/>
        <w:keepLines/>
        <w:suppressLineNumbers/>
        <w:autoSpaceDE w:val="0"/>
        <w:autoSpaceDN w:val="0"/>
        <w:adjustRightInd w:val="0"/>
        <w:spacing w:after="240"/>
        <w:ind w:firstLine="540"/>
        <w:jc w:val="both"/>
      </w:pPr>
      <w:r w:rsidRPr="00A667C4">
        <w:rPr>
          <w:b/>
        </w:rPr>
        <w:t xml:space="preserve">Генеральное соглашение РЕПО – </w:t>
      </w:r>
      <w:r w:rsidRPr="00A667C4">
        <w:t>двустороннее генеральное соглашение (единый</w:t>
      </w:r>
      <w:r w:rsidR="007062C4" w:rsidRPr="00A667C4">
        <w:t xml:space="preserve"> </w:t>
      </w:r>
      <w:r w:rsidRPr="00A667C4">
        <w:t>договор), заключенное в соответствии с настоящими Примерными условиями,</w:t>
      </w:r>
      <w:r w:rsidR="007062C4" w:rsidRPr="00A667C4">
        <w:t xml:space="preserve"> </w:t>
      </w:r>
      <w:r w:rsidRPr="00A667C4">
        <w:t xml:space="preserve">на основании которого в дальнейшем предполагается заключение сторонами Договоров РЕПО, содержащее все обязательные условия, предусмотренные </w:t>
      </w:r>
      <w:r w:rsidR="00DD6D0E" w:rsidRPr="00A667C4">
        <w:t>пунктом</w:t>
      </w:r>
      <w:r w:rsidRPr="00A667C4">
        <w:t xml:space="preserve"> 3</w:t>
      </w:r>
      <w:r w:rsidR="00DD6D0E" w:rsidRPr="00A667C4">
        <w:t>.2</w:t>
      </w:r>
      <w:r w:rsidRPr="00A667C4">
        <w:t xml:space="preserve"> настоящих</w:t>
      </w:r>
      <w:r w:rsidR="007062C4" w:rsidRPr="00A667C4">
        <w:t xml:space="preserve"> </w:t>
      </w:r>
      <w:r w:rsidRPr="00A667C4">
        <w:t>Примерных условий, а также иные условия по усмотрению сторон такого генерального соглашения (единого договора)</w:t>
      </w:r>
      <w:r w:rsidR="0011731B" w:rsidRPr="00A667C4">
        <w:t xml:space="preserve"> и в соответствии с настоящими Примерными условиями</w:t>
      </w:r>
      <w:r w:rsidRPr="00A667C4">
        <w:t>.</w:t>
      </w:r>
    </w:p>
    <w:p w14:paraId="5E2DC597" w14:textId="77777777" w:rsidR="003D37D9" w:rsidRPr="00A667C4" w:rsidRDefault="003D37D9" w:rsidP="00DE7EAC">
      <w:pPr>
        <w:pStyle w:val="25"/>
        <w:keepNext/>
        <w:keepLines/>
        <w:suppressLineNumbers/>
        <w:spacing w:after="240"/>
        <w:ind w:firstLine="540"/>
      </w:pPr>
      <w:r w:rsidRPr="00A667C4">
        <w:rPr>
          <w:b/>
          <w:bCs/>
        </w:rPr>
        <w:t>Дата выкупа</w:t>
      </w:r>
      <w:r w:rsidRPr="00A667C4">
        <w:t xml:space="preserve"> – согласованная</w:t>
      </w:r>
      <w:r w:rsidR="007062C4" w:rsidRPr="00A667C4">
        <w:t xml:space="preserve"> </w:t>
      </w:r>
      <w:r w:rsidRPr="00A667C4">
        <w:t>сторонами в качестве условия Договора</w:t>
      </w:r>
      <w:r w:rsidR="007062C4" w:rsidRPr="00A667C4">
        <w:t xml:space="preserve"> </w:t>
      </w:r>
      <w:r w:rsidRPr="00A667C4">
        <w:t>РЕПО дата, в которую</w:t>
      </w:r>
      <w:r w:rsidR="007062C4" w:rsidRPr="00A667C4">
        <w:t xml:space="preserve"> </w:t>
      </w:r>
      <w:r w:rsidRPr="00A667C4">
        <w:t>продавец по Договору РЕПО обязуется перечислить Сумму выкупа покупателю по Договору РЕПО.</w:t>
      </w:r>
    </w:p>
    <w:p w14:paraId="1D021A88" w14:textId="77777777" w:rsidR="003D37D9" w:rsidRPr="00A667C4" w:rsidRDefault="003D37D9" w:rsidP="00DE7EAC">
      <w:pPr>
        <w:pStyle w:val="25"/>
        <w:keepNext/>
        <w:keepLines/>
        <w:suppressLineNumbers/>
        <w:spacing w:after="240"/>
        <w:ind w:firstLine="540"/>
      </w:pPr>
      <w:r w:rsidRPr="00A667C4">
        <w:t xml:space="preserve">Если Дата выкупа, о которой договорились стороны, не является Рабочим днем, то Датой выкупа будет считаться следующий Рабочий день, если иное не предусмотрено Генеральным соглашением РЕПО </w:t>
      </w:r>
      <w:r w:rsidR="00DD6D0E" w:rsidRPr="00A667C4">
        <w:t>или</w:t>
      </w:r>
      <w:r w:rsidRPr="00A667C4">
        <w:t xml:space="preserve"> Договором РЕПО.</w:t>
      </w:r>
    </w:p>
    <w:p w14:paraId="74C0A3BA" w14:textId="77777777" w:rsidR="00516A40" w:rsidRPr="00A667C4" w:rsidRDefault="00516A40" w:rsidP="00DE7EAC">
      <w:pPr>
        <w:pStyle w:val="25"/>
        <w:keepNext/>
        <w:keepLines/>
        <w:suppressLineNumbers/>
        <w:spacing w:after="240"/>
        <w:ind w:firstLine="540"/>
        <w:rPr>
          <w:bCs/>
        </w:rPr>
      </w:pPr>
      <w:r w:rsidRPr="00A667C4">
        <w:rPr>
          <w:b/>
          <w:bCs/>
        </w:rPr>
        <w:lastRenderedPageBreak/>
        <w:t xml:space="preserve">Дата замены – </w:t>
      </w:r>
      <w:r w:rsidRPr="00A667C4">
        <w:rPr>
          <w:bCs/>
        </w:rPr>
        <w:t>дата, в которую продавец по Договору РЕПО обязан передать покупателю по Договору РЕПО Заменяющие ценные бумаги.</w:t>
      </w:r>
    </w:p>
    <w:p w14:paraId="1D560BFC" w14:textId="77777777" w:rsidR="0011731B" w:rsidRPr="00032E0C" w:rsidRDefault="0011731B" w:rsidP="00DE7EAC">
      <w:pPr>
        <w:pStyle w:val="25"/>
        <w:keepNext/>
        <w:keepLines/>
        <w:suppressLineNumbers/>
        <w:spacing w:after="240"/>
        <w:ind w:firstLine="540"/>
        <w:rPr>
          <w:b/>
          <w:bCs/>
        </w:rPr>
      </w:pPr>
      <w:r w:rsidRPr="00A667C4">
        <w:t xml:space="preserve">Если Дата замены не является Рабочим днем, то Датой замены будет считаться следующий Рабочий день, если иное не предусмотрено Генеральным соглашением РЕПО </w:t>
      </w:r>
      <w:r w:rsidR="00DD6D0E" w:rsidRPr="00A667C4">
        <w:t>или</w:t>
      </w:r>
      <w:r w:rsidRPr="00A667C4">
        <w:t xml:space="preserve"> Договором РЕПО.</w:t>
      </w:r>
    </w:p>
    <w:p w14:paraId="09168E4E" w14:textId="77777777" w:rsidR="003D37D9" w:rsidRPr="00032E0C" w:rsidRDefault="003D37D9" w:rsidP="00DE7EAC">
      <w:pPr>
        <w:pStyle w:val="25"/>
        <w:keepNext/>
        <w:keepLines/>
        <w:suppressLineNumbers/>
        <w:spacing w:after="240"/>
        <w:ind w:firstLine="540"/>
      </w:pPr>
      <w:r w:rsidRPr="00032E0C">
        <w:rPr>
          <w:b/>
        </w:rPr>
        <w:t>Дата зачета</w:t>
      </w:r>
      <w:r w:rsidRPr="00032E0C">
        <w:t xml:space="preserve"> – дата, определяемая для целей прекращения обязательств зачетом встречных однородных требований, в которую каждая из сторон обязана произвести в пользу другой стороны один или несколько платежей в одной и той же валюте или каждая из сторон обязана осуществить в пользу другой стороны одну или несколько поставок однородных ценных бумаг, т.е. ценных бумаг одинакового выпуска</w:t>
      </w:r>
      <w:r w:rsidR="0011731B" w:rsidRPr="00032E0C">
        <w:t>,</w:t>
      </w:r>
      <w:r w:rsidR="00506C2B" w:rsidRPr="00032E0C">
        <w:t xml:space="preserve"> инвестиционных </w:t>
      </w:r>
      <w:r w:rsidR="00506C2B" w:rsidRPr="000A607C">
        <w:t xml:space="preserve">паев </w:t>
      </w:r>
      <w:r w:rsidR="009A5329">
        <w:t>одного и того же</w:t>
      </w:r>
      <w:r w:rsidR="00506C2B" w:rsidRPr="000A607C">
        <w:t xml:space="preserve"> паевого инвестиционного фонда</w:t>
      </w:r>
      <w:r w:rsidRPr="00C43513">
        <w:t>.</w:t>
      </w:r>
    </w:p>
    <w:p w14:paraId="415DEBF3" w14:textId="77777777" w:rsidR="003D37D9" w:rsidRPr="00032E0C" w:rsidRDefault="003D37D9" w:rsidP="00DE7EAC">
      <w:pPr>
        <w:pStyle w:val="25"/>
        <w:keepNext/>
        <w:keepLines/>
        <w:suppressLineNumbers/>
        <w:spacing w:after="240"/>
        <w:ind w:firstLine="540"/>
      </w:pPr>
      <w:r w:rsidRPr="00032E0C">
        <w:rPr>
          <w:b/>
          <w:bCs/>
        </w:rPr>
        <w:t>Дата исполнения второй части Договора РЕПО</w:t>
      </w:r>
      <w:r w:rsidRPr="00032E0C">
        <w:t xml:space="preserve"> – наиболее поздняя из двух дат</w:t>
      </w:r>
      <w:r w:rsidR="00960B98" w:rsidRPr="00032E0C">
        <w:t xml:space="preserve"> </w:t>
      </w:r>
      <w:r w:rsidRPr="00032E0C">
        <w:t>– даты, когда исполнены обязательства продавца по Договору РЕПО по перечислению Суммы выкупа, и даты, когда исполнены обязательства покупателя по Договору РЕПО по поставке ценных бумаг по второй части Договора РЕПО.</w:t>
      </w:r>
    </w:p>
    <w:p w14:paraId="4B31AA29" w14:textId="77777777" w:rsidR="003D37D9" w:rsidRPr="00032E0C" w:rsidRDefault="003D37D9" w:rsidP="00DE7EAC">
      <w:pPr>
        <w:pStyle w:val="25"/>
        <w:keepNext/>
        <w:keepLines/>
        <w:suppressLineNumbers/>
        <w:spacing w:after="240"/>
        <w:ind w:firstLine="540"/>
      </w:pPr>
      <w:r w:rsidRPr="00032E0C">
        <w:rPr>
          <w:b/>
          <w:bCs/>
        </w:rPr>
        <w:t>Дата исполнения первой части Договора РЕПО</w:t>
      </w:r>
      <w:r w:rsidRPr="00032E0C">
        <w:t xml:space="preserve"> – наиболее поздняя из двух дат</w:t>
      </w:r>
      <w:r w:rsidR="00960B98" w:rsidRPr="00032E0C">
        <w:t xml:space="preserve"> </w:t>
      </w:r>
      <w:r w:rsidRPr="00032E0C">
        <w:t>– даты, когда исполнены обязательства покупателя по Договору РЕПО по перечислению Суммы покупки, и даты, когда исполнены обязательства продавца по Договору РЕПО по поставке ценных бумаг по первой части Договора РЕПО.</w:t>
      </w:r>
    </w:p>
    <w:p w14:paraId="4B59BB6A" w14:textId="77777777" w:rsidR="003D37D9" w:rsidRPr="00A667C4" w:rsidRDefault="003D37D9" w:rsidP="00DE7EAC">
      <w:pPr>
        <w:pStyle w:val="25"/>
        <w:keepNext/>
        <w:keepLines/>
        <w:suppressLineNumbers/>
        <w:spacing w:after="240"/>
        <w:ind w:firstLine="540"/>
      </w:pPr>
      <w:r w:rsidRPr="00032E0C">
        <w:rPr>
          <w:b/>
          <w:bCs/>
        </w:rPr>
        <w:t>Дата покупки</w:t>
      </w:r>
      <w:r w:rsidRPr="00032E0C">
        <w:t xml:space="preserve"> – согласованная сторонами в качестве условия Договора</w:t>
      </w:r>
      <w:r w:rsidR="00960B98" w:rsidRPr="00032E0C">
        <w:t xml:space="preserve"> </w:t>
      </w:r>
      <w:r w:rsidRPr="00032E0C">
        <w:t>РЕПО дата, в которую покупатель по договору РЕПО обязуется перечислить Сумму покупки продавцу</w:t>
      </w:r>
      <w:r w:rsidR="00960B98" w:rsidRPr="00032E0C">
        <w:t xml:space="preserve"> </w:t>
      </w:r>
      <w:r w:rsidRPr="00032E0C">
        <w:t xml:space="preserve">по </w:t>
      </w:r>
      <w:r w:rsidRPr="00A667C4">
        <w:t xml:space="preserve">Договору РЕПО. </w:t>
      </w:r>
    </w:p>
    <w:p w14:paraId="4C77A727" w14:textId="77777777" w:rsidR="003D37D9" w:rsidRPr="00032E0C" w:rsidRDefault="003D37D9" w:rsidP="00DE7EAC">
      <w:pPr>
        <w:pStyle w:val="25"/>
        <w:keepNext/>
        <w:keepLines/>
        <w:suppressLineNumbers/>
        <w:spacing w:after="240"/>
        <w:ind w:firstLine="540"/>
      </w:pPr>
      <w:r w:rsidRPr="00A667C4">
        <w:t xml:space="preserve">Если Дата покупки, о которой договорились стороны, не является Рабочим днем, то Датой покупки будет считаться следующий Рабочий день, если иное не предусмотрено Генеральным соглашением РЕПО </w:t>
      </w:r>
      <w:r w:rsidR="00DD6D0E" w:rsidRPr="00A667C4">
        <w:t>или</w:t>
      </w:r>
      <w:r w:rsidRPr="00A667C4">
        <w:t xml:space="preserve"> Договором РЕПО.</w:t>
      </w:r>
    </w:p>
    <w:p w14:paraId="25544E40" w14:textId="77777777" w:rsidR="003D37D9" w:rsidRPr="00A667C4" w:rsidRDefault="003D37D9" w:rsidP="00DE7EAC">
      <w:pPr>
        <w:pStyle w:val="25"/>
        <w:keepNext/>
        <w:keepLines/>
        <w:suppressLineNumbers/>
        <w:spacing w:after="240"/>
        <w:ind w:firstLine="540"/>
      </w:pPr>
      <w:r w:rsidRPr="00032E0C">
        <w:rPr>
          <w:b/>
          <w:bCs/>
        </w:rPr>
        <w:t>Дата поставки по второй части Договора РЕПО</w:t>
      </w:r>
      <w:r w:rsidRPr="00032E0C">
        <w:t xml:space="preserve"> – согласованная сторонами в качестве условия Договора РЕПО дата, когда покупатель по Договору РЕПО обязуется перевести продавцу по </w:t>
      </w:r>
      <w:r w:rsidRPr="00A667C4">
        <w:t>Договору РЕПО ценные бумаги во исполнение обязательств по второй части Договора РЕПО.</w:t>
      </w:r>
    </w:p>
    <w:p w14:paraId="2E4AA0E1" w14:textId="77777777" w:rsidR="003D37D9" w:rsidRPr="00A667C4" w:rsidRDefault="003D37D9" w:rsidP="00DE7EAC">
      <w:pPr>
        <w:pStyle w:val="25"/>
        <w:keepNext/>
        <w:keepLines/>
        <w:suppressLineNumbers/>
        <w:spacing w:after="240"/>
        <w:ind w:firstLine="540"/>
      </w:pPr>
      <w:r w:rsidRPr="00A667C4">
        <w:t xml:space="preserve">Если Дата поставки по второй части Договора РЕПО, о которой договорились стороны, не является Рабочим днем, то Датой поставки по второй части Договора РЕПО будет являться следующий Рабочий день, если иное не предусмотрено Генеральным соглашением РЕПО </w:t>
      </w:r>
      <w:r w:rsidR="00DD6D0E" w:rsidRPr="00A667C4">
        <w:t>или</w:t>
      </w:r>
      <w:r w:rsidRPr="00A667C4">
        <w:t xml:space="preserve"> Договором РЕПО.</w:t>
      </w:r>
    </w:p>
    <w:p w14:paraId="000A90FD" w14:textId="77777777" w:rsidR="003D37D9" w:rsidRPr="00A667C4" w:rsidRDefault="003D37D9" w:rsidP="00DE7EAC">
      <w:pPr>
        <w:pStyle w:val="25"/>
        <w:keepNext/>
        <w:keepLines/>
        <w:suppressLineNumbers/>
        <w:spacing w:after="240"/>
        <w:ind w:firstLine="540"/>
      </w:pPr>
      <w:r w:rsidRPr="00A667C4">
        <w:rPr>
          <w:b/>
          <w:bCs/>
        </w:rPr>
        <w:t>Дата поставки по первой части Договора РЕПО</w:t>
      </w:r>
      <w:r w:rsidRPr="00A667C4">
        <w:t xml:space="preserve"> – согласованная сторонами в качестве условия Договора РЕПО дата, когда продавец по Договору РЕПО обязуется перевести покупателю по Договору РЕПО ценные бумаги во исполнение обязательств по первой части Договора РЕПО.</w:t>
      </w:r>
    </w:p>
    <w:p w14:paraId="3068E4B2" w14:textId="77777777" w:rsidR="003D37D9" w:rsidRPr="00A667C4" w:rsidRDefault="003D37D9" w:rsidP="00DE7EAC">
      <w:pPr>
        <w:pStyle w:val="25"/>
        <w:keepNext/>
        <w:keepLines/>
        <w:suppressLineNumbers/>
        <w:spacing w:after="240"/>
        <w:ind w:firstLine="540"/>
      </w:pPr>
      <w:r w:rsidRPr="00A667C4">
        <w:t xml:space="preserve">Если Дата поставки по первой части Договора РЕПО, о которой договорились стороны, не является Рабочим днем, то Датой поставки по первой части Договора РЕПО будет являться следующий Рабочий день, если иное не предусмотрено Генеральным соглашением РЕПО </w:t>
      </w:r>
      <w:r w:rsidR="00DD6D0E" w:rsidRPr="00A667C4">
        <w:t>или</w:t>
      </w:r>
      <w:r w:rsidRPr="00A667C4">
        <w:t xml:space="preserve"> Договором РЕПО.</w:t>
      </w:r>
    </w:p>
    <w:p w14:paraId="431A4FA4" w14:textId="77777777" w:rsidR="003D37D9" w:rsidRPr="00032E0C" w:rsidRDefault="003D37D9" w:rsidP="00DE7EAC">
      <w:pPr>
        <w:pStyle w:val="25"/>
        <w:keepNext/>
        <w:keepLines/>
        <w:suppressLineNumbers/>
        <w:spacing w:after="240"/>
        <w:ind w:firstLine="540"/>
      </w:pPr>
      <w:r w:rsidRPr="00A667C4">
        <w:rPr>
          <w:b/>
        </w:rPr>
        <w:lastRenderedPageBreak/>
        <w:t>Дата прекращения</w:t>
      </w:r>
      <w:r w:rsidRPr="00A667C4">
        <w:t xml:space="preserve"> – дата, в которую обязательства сторон прекращаются, а нетто-обязательство возникает при введении в отношении одной из сторон Генерального соглашения РЕПО </w:t>
      </w:r>
      <w:r w:rsidR="00340DC2" w:rsidRPr="00A667C4">
        <w:t>П</w:t>
      </w:r>
      <w:r w:rsidRPr="00A667C4">
        <w:t>роцедур банкротства.</w:t>
      </w:r>
    </w:p>
    <w:p w14:paraId="636E18EC" w14:textId="77777777" w:rsidR="003D37D9" w:rsidRPr="00032E0C" w:rsidRDefault="003D37D9" w:rsidP="00DE7EAC">
      <w:pPr>
        <w:pStyle w:val="25"/>
        <w:keepNext/>
        <w:keepLines/>
        <w:suppressLineNumbers/>
        <w:spacing w:after="240"/>
        <w:ind w:firstLine="540"/>
      </w:pPr>
      <w:r w:rsidRPr="00032E0C">
        <w:rPr>
          <w:b/>
          <w:bCs/>
        </w:rPr>
        <w:t>Дата требования об исполнении</w:t>
      </w:r>
      <w:r w:rsidR="00514EA5" w:rsidRPr="00032E0C">
        <w:rPr>
          <w:b/>
          <w:bCs/>
        </w:rPr>
        <w:t xml:space="preserve"> </w:t>
      </w:r>
      <w:r w:rsidRPr="00032E0C">
        <w:rPr>
          <w:b/>
          <w:bCs/>
        </w:rPr>
        <w:t xml:space="preserve">Договора РЕПО с открытой датой </w:t>
      </w:r>
      <w:r w:rsidRPr="00032E0C">
        <w:t>– согласованная сторонами дата, в любой Рабочий день до наступления которой (включительно) может быть предъявлено требование об исполнении обязательств по второй части Договора РЕПО с открытой датой стороной, управомоченной на предъявление соответствующего требования в соответствии с договоренностью сторон.</w:t>
      </w:r>
    </w:p>
    <w:p w14:paraId="11BF077B" w14:textId="77777777" w:rsidR="003D37D9" w:rsidRPr="00032E0C" w:rsidRDefault="003D37D9" w:rsidP="00DE7EAC">
      <w:pPr>
        <w:pStyle w:val="25"/>
        <w:keepNext/>
        <w:keepLines/>
        <w:suppressLineNumbers/>
        <w:spacing w:after="240"/>
        <w:ind w:firstLine="540"/>
      </w:pPr>
      <w:r w:rsidRPr="00032E0C">
        <w:rPr>
          <w:b/>
          <w:bCs/>
        </w:rPr>
        <w:t>Действующее законодательство</w:t>
      </w:r>
      <w:r w:rsidR="00217FFA" w:rsidRPr="00032E0C">
        <w:rPr>
          <w:b/>
          <w:bCs/>
        </w:rPr>
        <w:t xml:space="preserve"> </w:t>
      </w:r>
      <w:r w:rsidRPr="00032E0C">
        <w:t>–</w:t>
      </w:r>
      <w:r w:rsidR="00217FFA" w:rsidRPr="00032E0C">
        <w:t xml:space="preserve"> </w:t>
      </w:r>
      <w:r w:rsidRPr="00032E0C">
        <w:t>применимое к отношениям по</w:t>
      </w:r>
      <w:r w:rsidR="00217FFA" w:rsidRPr="00032E0C">
        <w:t xml:space="preserve"> </w:t>
      </w:r>
      <w:r w:rsidRPr="00032E0C">
        <w:t>Генеральному соглашению РЕПО и (или) Договору</w:t>
      </w:r>
      <w:r w:rsidR="00217FFA" w:rsidRPr="00032E0C">
        <w:t xml:space="preserve"> </w:t>
      </w:r>
      <w:r w:rsidRPr="00032E0C">
        <w:t>РЕПО законодательство Российской Федерации.</w:t>
      </w:r>
    </w:p>
    <w:p w14:paraId="688EA2D1" w14:textId="77777777" w:rsidR="003D37D9" w:rsidRPr="00501FA4" w:rsidRDefault="003D37D9" w:rsidP="00DE7EAC">
      <w:pPr>
        <w:pStyle w:val="25"/>
        <w:keepNext/>
        <w:keepLines/>
        <w:suppressLineNumbers/>
        <w:spacing w:after="240"/>
        <w:ind w:firstLine="540"/>
      </w:pPr>
      <w:r w:rsidRPr="00501FA4">
        <w:rPr>
          <w:b/>
        </w:rPr>
        <w:t>Дефолт стороны</w:t>
      </w:r>
      <w:r w:rsidRPr="00501FA4">
        <w:t xml:space="preserve"> – </w:t>
      </w:r>
      <w:r w:rsidR="00DD6D0E" w:rsidRPr="00501FA4">
        <w:t>если иное не предусмотрено Генеральным соглашением РЕПО и (или) Договором РЕПО, возникновение в отношении стороны Генерального соглашения РЕПО и Договора РЕПО</w:t>
      </w:r>
      <w:r w:rsidR="00E91162" w:rsidRPr="00501FA4">
        <w:t xml:space="preserve"> (далее для целей настоящего определения</w:t>
      </w:r>
      <w:r w:rsidR="009A5329" w:rsidRPr="00501FA4">
        <w:t xml:space="preserve"> –</w:t>
      </w:r>
      <w:r w:rsidR="00E91162" w:rsidRPr="00501FA4">
        <w:t xml:space="preserve"> первая сторона)</w:t>
      </w:r>
      <w:r w:rsidR="00DD6D0E" w:rsidRPr="00501FA4">
        <w:t xml:space="preserve"> следующих </w:t>
      </w:r>
      <w:r w:rsidRPr="00501FA4">
        <w:t>обстоятельств</w:t>
      </w:r>
      <w:r w:rsidR="00DD6D0E" w:rsidRPr="00501FA4">
        <w:t xml:space="preserve">: (а) </w:t>
      </w:r>
      <w:r w:rsidR="00891F51" w:rsidRPr="00501FA4">
        <w:t xml:space="preserve">неисполнение или ненадлежащее исполнение </w:t>
      </w:r>
      <w:r w:rsidR="00E91162" w:rsidRPr="00501FA4">
        <w:t xml:space="preserve">первой стороной </w:t>
      </w:r>
      <w:r w:rsidR="00891F51" w:rsidRPr="00501FA4">
        <w:t>обязательств по Генеральному соглашению РЕПО и (или) какому-либо Договору РЕПО; (б) любая информация, включая заявления и заверения, предоставленная стороне,</w:t>
      </w:r>
      <w:r w:rsidR="00E91162" w:rsidRPr="00501FA4">
        <w:t xml:space="preserve"> не являющейся первой стороной (далее для целей настоящего определения</w:t>
      </w:r>
      <w:r w:rsidR="009A5329" w:rsidRPr="00501FA4">
        <w:t xml:space="preserve"> –</w:t>
      </w:r>
      <w:r w:rsidR="00E91162" w:rsidRPr="00501FA4">
        <w:t xml:space="preserve"> вторая сторона)</w:t>
      </w:r>
      <w:r w:rsidR="00EB0659" w:rsidRPr="00501FA4">
        <w:t>,</w:t>
      </w:r>
      <w:r w:rsidR="00891F51" w:rsidRPr="00501FA4">
        <w:t xml:space="preserve"> является недостоверной </w:t>
      </w:r>
      <w:r w:rsidR="00E84FC3" w:rsidRPr="00501FA4">
        <w:t>(</w:t>
      </w:r>
      <w:r w:rsidR="00891F51" w:rsidRPr="00501FA4">
        <w:t>не соответствующей действительности</w:t>
      </w:r>
      <w:r w:rsidR="00E84FC3" w:rsidRPr="00501FA4">
        <w:t>)</w:t>
      </w:r>
      <w:r w:rsidR="00891F51" w:rsidRPr="00501FA4">
        <w:t xml:space="preserve"> и (или) не актуальной при ее предоставлении</w:t>
      </w:r>
      <w:r w:rsidRPr="00501FA4">
        <w:t>,</w:t>
      </w:r>
      <w:r w:rsidR="00891F51" w:rsidRPr="00501FA4">
        <w:t xml:space="preserve"> а также становится таковой, но </w:t>
      </w:r>
      <w:r w:rsidR="00E91162" w:rsidRPr="00501FA4">
        <w:t xml:space="preserve">первая </w:t>
      </w:r>
      <w:r w:rsidR="00891F51" w:rsidRPr="00501FA4">
        <w:t xml:space="preserve">сторона не информировала об этом </w:t>
      </w:r>
      <w:r w:rsidR="00E91162" w:rsidRPr="00501FA4">
        <w:t>вторую</w:t>
      </w:r>
      <w:r w:rsidR="00891F51" w:rsidRPr="00501FA4">
        <w:t xml:space="preserve"> сторону </w:t>
      </w:r>
      <w:r w:rsidR="005A243E" w:rsidRPr="00501FA4">
        <w:t>надлежащим образом в порядке, предусмотренным</w:t>
      </w:r>
      <w:r w:rsidRPr="00501FA4">
        <w:t xml:space="preserve"> Генеральным соглашением РЕПО и (или) Договором РЕПО</w:t>
      </w:r>
      <w:r w:rsidR="005A243E" w:rsidRPr="009A296D">
        <w:t xml:space="preserve">; (в) неисполнение или ненадлежащее исполнение </w:t>
      </w:r>
      <w:r w:rsidR="00883DF1" w:rsidRPr="00883DF1">
        <w:t xml:space="preserve">первой </w:t>
      </w:r>
      <w:r w:rsidR="00E91162" w:rsidRPr="009A296D">
        <w:t xml:space="preserve">стороной </w:t>
      </w:r>
      <w:r w:rsidR="005A243E" w:rsidRPr="009A296D">
        <w:t xml:space="preserve">иных договорных обязательств перед </w:t>
      </w:r>
      <w:r w:rsidR="00E91162" w:rsidRPr="009A296D">
        <w:t>второй</w:t>
      </w:r>
      <w:r w:rsidR="005A243E" w:rsidRPr="009A296D">
        <w:t xml:space="preserve"> стороной; (г) </w:t>
      </w:r>
      <w:r w:rsidR="007B77C1" w:rsidRPr="009A296D">
        <w:t xml:space="preserve">заключение Договора РЕПО и (или) исполнение обязательств по Генеральному соглашению РЕПО и (или) Договору РЕПО становится для </w:t>
      </w:r>
      <w:r w:rsidR="00E91162" w:rsidRPr="009A296D">
        <w:t xml:space="preserve">первой </w:t>
      </w:r>
      <w:r w:rsidR="007B77C1" w:rsidRPr="009A296D">
        <w:t xml:space="preserve">стороны незаконным; (д) </w:t>
      </w:r>
      <w:r w:rsidR="00E91162" w:rsidRPr="009A296D">
        <w:t>несвоевременное предоставление и (или) раскрытие финансовой и (или) бухгалтерской отчетности первой стороны в соответствии с Действующим законодательством; (е) несвоевременная уплата первой стороной налогов, сборов, иных обязательных платежей в соответствии с Действующим законодательством; (ж) существенное</w:t>
      </w:r>
      <w:r w:rsidR="00830BA1" w:rsidRPr="009A296D">
        <w:t>, по мнению стороны (сторон),</w:t>
      </w:r>
      <w:r w:rsidR="00E91162" w:rsidRPr="009A296D">
        <w:t xml:space="preserve"> ухудшение финансового положения / финансовых показателей первой стороны; </w:t>
      </w:r>
      <w:r w:rsidR="00D335CD" w:rsidRPr="009A296D">
        <w:t xml:space="preserve">(з) </w:t>
      </w:r>
      <w:r w:rsidR="00E91162" w:rsidRPr="009A296D">
        <w:t>предъявление Центральным банком Российской Федерации (Банком России) или иным уполномоченным государственным органом требования об устранении первой стороной нарушения Действующего законодательства, которое или последствия которого создают, по мнению стороны</w:t>
      </w:r>
      <w:r w:rsidR="00830BA1" w:rsidRPr="009A296D">
        <w:t xml:space="preserve"> (сторон)</w:t>
      </w:r>
      <w:r w:rsidR="00E91162" w:rsidRPr="009A296D">
        <w:t>, риск неисполнения или ненадлежащего исполнения обязательств по Генеральному соглашению РЕПО и (или) любому Договору РЕПО.</w:t>
      </w:r>
    </w:p>
    <w:p w14:paraId="4309216A" w14:textId="77777777" w:rsidR="003D37D9" w:rsidRPr="00032E0C" w:rsidRDefault="003D37D9" w:rsidP="00DE7EAC">
      <w:pPr>
        <w:pStyle w:val="25"/>
        <w:keepNext/>
        <w:keepLines/>
        <w:suppressLineNumbers/>
        <w:spacing w:after="240"/>
        <w:ind w:firstLine="540"/>
      </w:pPr>
      <w:r w:rsidRPr="008D149F">
        <w:rPr>
          <w:b/>
        </w:rPr>
        <w:t>Добросовестный</w:t>
      </w:r>
      <w:r w:rsidRPr="00032E0C">
        <w:rPr>
          <w:b/>
        </w:rPr>
        <w:t xml:space="preserve"> кредитор</w:t>
      </w:r>
      <w:r w:rsidRPr="00032E0C">
        <w:t xml:space="preserve"> – сторона</w:t>
      </w:r>
      <w:r w:rsidR="005B3223" w:rsidRPr="00032E0C">
        <w:t xml:space="preserve"> Генерального соглашения РЕПО</w:t>
      </w:r>
      <w:r w:rsidRPr="00032E0C">
        <w:t xml:space="preserve">, </w:t>
      </w:r>
      <w:r w:rsidR="005B3223" w:rsidRPr="00032E0C">
        <w:t>не являющаяся Должником</w:t>
      </w:r>
      <w:r w:rsidRPr="00032E0C">
        <w:t>.</w:t>
      </w:r>
    </w:p>
    <w:p w14:paraId="5053B227" w14:textId="46740C18" w:rsidR="003D37D9" w:rsidRPr="00032E0C" w:rsidRDefault="003D37D9" w:rsidP="00DE7EAC">
      <w:pPr>
        <w:pStyle w:val="25"/>
        <w:keepNext/>
        <w:keepLines/>
        <w:suppressLineNumbers/>
        <w:spacing w:after="240"/>
        <w:ind w:firstLine="540"/>
      </w:pPr>
      <w:r w:rsidRPr="00032E0C">
        <w:rPr>
          <w:b/>
          <w:bCs/>
        </w:rPr>
        <w:t xml:space="preserve">Договор РЕПО – </w:t>
      </w:r>
      <w:r w:rsidRPr="00032E0C">
        <w:t>договор РЕПО, заключаемый сторонами на основании Генерального соглашения РЕПО и соответствующий требованиям, предусмотренным настоящими Примерными условиями.</w:t>
      </w:r>
    </w:p>
    <w:p w14:paraId="35E6696C" w14:textId="77777777" w:rsidR="003D37D9" w:rsidRPr="00032E0C" w:rsidRDefault="003D37D9" w:rsidP="00DE7EAC">
      <w:pPr>
        <w:pStyle w:val="25"/>
        <w:keepNext/>
        <w:keepLines/>
        <w:suppressLineNumbers/>
        <w:spacing w:after="240"/>
        <w:ind w:firstLine="540"/>
      </w:pPr>
      <w:r w:rsidRPr="00032E0C">
        <w:rPr>
          <w:b/>
          <w:bCs/>
        </w:rPr>
        <w:t>Договор РЕПО с открытой датой –</w:t>
      </w:r>
      <w:r w:rsidRPr="00032E0C">
        <w:t xml:space="preserve"> Договор РЕПО, по которому наступление Даты выкупа и Даты поставки по второй части РЕПО определяются по требованию стороны, управомоченной на предъявление такого требования в соответствии с согласованными сторонами условиями в любой Рабочий день до Даты требования об исполнении Договора РЕПО с открытой датой включительно.</w:t>
      </w:r>
    </w:p>
    <w:p w14:paraId="6367133F" w14:textId="77777777" w:rsidR="003D37D9" w:rsidRPr="00032E0C" w:rsidRDefault="003D37D9" w:rsidP="00DE7EAC">
      <w:pPr>
        <w:pStyle w:val="25"/>
        <w:keepNext/>
        <w:keepLines/>
        <w:suppressLineNumbers/>
        <w:spacing w:after="240"/>
        <w:ind w:firstLine="540"/>
        <w:rPr>
          <w:bCs/>
          <w:lang w:eastAsia="x-none"/>
        </w:rPr>
      </w:pPr>
      <w:r w:rsidRPr="00032E0C">
        <w:rPr>
          <w:b/>
          <w:bCs/>
          <w:lang w:eastAsia="x-none"/>
        </w:rPr>
        <w:t xml:space="preserve">Договор с </w:t>
      </w:r>
      <w:r w:rsidRPr="00032E0C">
        <w:rPr>
          <w:b/>
          <w:bCs/>
        </w:rPr>
        <w:t>репозитари</w:t>
      </w:r>
      <w:r w:rsidRPr="00032E0C">
        <w:rPr>
          <w:b/>
          <w:bCs/>
          <w:lang w:eastAsia="x-none"/>
        </w:rPr>
        <w:t>ем</w:t>
      </w:r>
      <w:r w:rsidRPr="00032E0C">
        <w:rPr>
          <w:b/>
          <w:bCs/>
        </w:rPr>
        <w:t xml:space="preserve"> – </w:t>
      </w:r>
      <w:r w:rsidRPr="00032E0C">
        <w:rPr>
          <w:bCs/>
          <w:lang w:eastAsia="x-none"/>
        </w:rPr>
        <w:t>договор об оказании услуг репозитария, заключенный в соответствии с Действующим законодательством.</w:t>
      </w:r>
    </w:p>
    <w:p w14:paraId="045A4EE0" w14:textId="77777777" w:rsidR="003D37D9" w:rsidRPr="00032E0C" w:rsidRDefault="003D37D9" w:rsidP="00DE7EAC">
      <w:pPr>
        <w:pStyle w:val="25"/>
        <w:keepNext/>
        <w:keepLines/>
        <w:suppressLineNumbers/>
        <w:spacing w:after="240"/>
        <w:ind w:firstLine="540"/>
        <w:rPr>
          <w:bCs/>
          <w:lang w:eastAsia="x-none"/>
        </w:rPr>
      </w:pPr>
      <w:r w:rsidRPr="00032E0C">
        <w:rPr>
          <w:b/>
          <w:bCs/>
          <w:lang w:eastAsia="x-none"/>
        </w:rPr>
        <w:lastRenderedPageBreak/>
        <w:t>Должник</w:t>
      </w:r>
      <w:r w:rsidRPr="00032E0C">
        <w:rPr>
          <w:bCs/>
          <w:lang w:eastAsia="x-none"/>
        </w:rPr>
        <w:t xml:space="preserve"> – сторона Генерального соглашения</w:t>
      </w:r>
      <w:r w:rsidR="00C62FAA" w:rsidRPr="00032E0C">
        <w:rPr>
          <w:bCs/>
          <w:lang w:eastAsia="x-none"/>
        </w:rPr>
        <w:t xml:space="preserve"> РЕПО</w:t>
      </w:r>
      <w:r w:rsidRPr="00032E0C">
        <w:rPr>
          <w:bCs/>
          <w:lang w:eastAsia="x-none"/>
        </w:rPr>
        <w:t>, в</w:t>
      </w:r>
      <w:r w:rsidR="00723C5E" w:rsidRPr="00032E0C">
        <w:rPr>
          <w:bCs/>
          <w:lang w:eastAsia="x-none"/>
        </w:rPr>
        <w:t xml:space="preserve"> связи с введением в</w:t>
      </w:r>
      <w:r w:rsidRPr="00032E0C">
        <w:rPr>
          <w:bCs/>
          <w:lang w:eastAsia="x-none"/>
        </w:rPr>
        <w:t xml:space="preserve"> отношении которой </w:t>
      </w:r>
      <w:r w:rsidR="00340DC2">
        <w:rPr>
          <w:bCs/>
          <w:lang w:eastAsia="x-none"/>
        </w:rPr>
        <w:t>П</w:t>
      </w:r>
      <w:r w:rsidRPr="00032E0C">
        <w:rPr>
          <w:bCs/>
          <w:lang w:eastAsia="x-none"/>
        </w:rPr>
        <w:t>роцедур банкротства</w:t>
      </w:r>
      <w:r w:rsidR="00723C5E" w:rsidRPr="00032E0C">
        <w:rPr>
          <w:bCs/>
          <w:lang w:eastAsia="x-none"/>
        </w:rPr>
        <w:t xml:space="preserve"> прекращаются Договоры РЕПО в порядке, предусмотренном настоящими Примерными условиями и Генеральным соглашением РЕПО</w:t>
      </w:r>
      <w:r w:rsidRPr="00032E0C">
        <w:rPr>
          <w:bCs/>
          <w:lang w:eastAsia="x-none"/>
        </w:rPr>
        <w:t>.</w:t>
      </w:r>
    </w:p>
    <w:p w14:paraId="1790ABF0" w14:textId="77777777" w:rsidR="003D37D9" w:rsidRPr="00032E0C" w:rsidRDefault="003D37D9" w:rsidP="00DE7EAC">
      <w:pPr>
        <w:pStyle w:val="25"/>
        <w:keepNext/>
        <w:keepLines/>
        <w:suppressLineNumbers/>
        <w:spacing w:after="240"/>
        <w:ind w:firstLine="540"/>
        <w:rPr>
          <w:bCs/>
          <w:lang w:eastAsia="x-none"/>
        </w:rPr>
      </w:pPr>
      <w:r w:rsidRPr="00032E0C">
        <w:rPr>
          <w:b/>
          <w:bCs/>
          <w:lang w:eastAsia="x-none"/>
        </w:rPr>
        <w:t>Доход по ценным бумагам</w:t>
      </w:r>
      <w:r w:rsidRPr="00032E0C">
        <w:rPr>
          <w:bCs/>
          <w:lang w:eastAsia="x-none"/>
        </w:rPr>
        <w:t xml:space="preserve"> – определяется в соответствии с пунктом 10.1 настоящих Примерных условий.</w:t>
      </w:r>
    </w:p>
    <w:p w14:paraId="2420D162" w14:textId="77777777" w:rsidR="00424B4C" w:rsidRPr="00032E0C" w:rsidRDefault="00424B4C" w:rsidP="00424B4C">
      <w:pPr>
        <w:pStyle w:val="25"/>
        <w:keepNext/>
        <w:keepLines/>
        <w:suppressLineNumbers/>
        <w:spacing w:after="240"/>
        <w:ind w:firstLine="540"/>
        <w:rPr>
          <w:b/>
          <w:bCs/>
          <w:lang w:eastAsia="x-none"/>
        </w:rPr>
      </w:pPr>
      <w:r w:rsidRPr="007E0291">
        <w:rPr>
          <w:b/>
        </w:rPr>
        <w:t xml:space="preserve">Закон 39-ФЗ – </w:t>
      </w:r>
      <w:r w:rsidRPr="007E0291">
        <w:t>Федеральный закон от 22.04.1996 № 39-ФЗ «О рынке ценных бумаг».</w:t>
      </w:r>
    </w:p>
    <w:p w14:paraId="1A0D631D" w14:textId="77777777" w:rsidR="003D37D9" w:rsidRPr="00032E0C" w:rsidRDefault="003D37D9" w:rsidP="00DE7EAC">
      <w:pPr>
        <w:keepNext/>
        <w:keepLines/>
        <w:suppressLineNumbers/>
        <w:tabs>
          <w:tab w:val="left" w:pos="0"/>
          <w:tab w:val="left" w:pos="360"/>
          <w:tab w:val="left" w:pos="9900"/>
        </w:tabs>
        <w:spacing w:after="240"/>
        <w:ind w:firstLine="540"/>
        <w:jc w:val="both"/>
        <w:rPr>
          <w:bCs/>
        </w:rPr>
      </w:pPr>
      <w:r w:rsidRPr="00032E0C">
        <w:rPr>
          <w:b/>
          <w:bCs/>
        </w:rPr>
        <w:t xml:space="preserve">Заменяемые ценные бумаги – </w:t>
      </w:r>
      <w:r w:rsidRPr="00032E0C">
        <w:t>Ценные бумаги, переданные по первой части Договора РЕПО</w:t>
      </w:r>
      <w:r w:rsidR="00516A40" w:rsidRPr="00032E0C">
        <w:t>,</w:t>
      </w:r>
      <w:r w:rsidR="00516A40" w:rsidRPr="00032E0C" w:rsidDel="00516A40">
        <w:t xml:space="preserve"> </w:t>
      </w:r>
      <w:r w:rsidRPr="00032E0C">
        <w:t>в том числе в результате замены</w:t>
      </w:r>
      <w:r w:rsidR="00B10AD1" w:rsidRPr="00032E0C">
        <w:t xml:space="preserve"> (конвертации)</w:t>
      </w:r>
      <w:r w:rsidRPr="00032E0C">
        <w:t xml:space="preserve"> ценных бумаг</w:t>
      </w:r>
      <w:r w:rsidR="009E687F">
        <w:t>, подлежащие замене на Заменяющие ценные бумаги при предъявлении требования о замене</w:t>
      </w:r>
      <w:r w:rsidRPr="00032E0C">
        <w:rPr>
          <w:bCs/>
        </w:rPr>
        <w:t>.</w:t>
      </w:r>
    </w:p>
    <w:p w14:paraId="0EA00018" w14:textId="77777777" w:rsidR="003D37D9" w:rsidRPr="00032E0C" w:rsidRDefault="003D37D9" w:rsidP="00DE7EAC">
      <w:pPr>
        <w:keepNext/>
        <w:keepLines/>
        <w:suppressLineNumbers/>
        <w:tabs>
          <w:tab w:val="left" w:pos="0"/>
          <w:tab w:val="left" w:pos="360"/>
          <w:tab w:val="left" w:pos="9900"/>
        </w:tabs>
        <w:spacing w:after="240"/>
        <w:ind w:firstLine="540"/>
        <w:jc w:val="both"/>
      </w:pPr>
      <w:r w:rsidRPr="00032E0C">
        <w:rPr>
          <w:b/>
          <w:bCs/>
        </w:rPr>
        <w:t>Заменяющие ценные бумаги</w:t>
      </w:r>
      <w:r w:rsidRPr="00032E0C">
        <w:rPr>
          <w:bCs/>
        </w:rPr>
        <w:t xml:space="preserve"> </w:t>
      </w:r>
      <w:r w:rsidR="00D335CD">
        <w:rPr>
          <w:bCs/>
        </w:rPr>
        <w:t>–</w:t>
      </w:r>
      <w:r w:rsidRPr="00032E0C">
        <w:rPr>
          <w:bCs/>
        </w:rPr>
        <w:t xml:space="preserve"> </w:t>
      </w:r>
      <w:r w:rsidRPr="00032E0C">
        <w:t>ценные бумаги, подлежащие передаче взамен Заменяемых ценных бумаг.</w:t>
      </w:r>
    </w:p>
    <w:p w14:paraId="2B3040CF" w14:textId="77777777" w:rsidR="003D37D9" w:rsidRPr="00032E0C" w:rsidRDefault="003D37D9" w:rsidP="00DE7EAC">
      <w:pPr>
        <w:keepNext/>
        <w:keepLines/>
        <w:suppressLineNumbers/>
        <w:tabs>
          <w:tab w:val="left" w:pos="0"/>
          <w:tab w:val="left" w:pos="360"/>
          <w:tab w:val="left" w:pos="9900"/>
        </w:tabs>
        <w:spacing w:after="240"/>
        <w:ind w:firstLine="540"/>
        <w:jc w:val="both"/>
        <w:rPr>
          <w:bCs/>
        </w:rPr>
      </w:pPr>
      <w:r w:rsidRPr="00032E0C">
        <w:rPr>
          <w:b/>
          <w:bCs/>
        </w:rPr>
        <w:t xml:space="preserve">Корзина ценных бумаг </w:t>
      </w:r>
      <w:r w:rsidRPr="00032E0C">
        <w:rPr>
          <w:bCs/>
        </w:rPr>
        <w:t>– группа ценных бумаг, объединенных на основании согласованных сторонами общих квалификационных признаков, либо согласованный перечень ценных бумаг.</w:t>
      </w:r>
    </w:p>
    <w:p w14:paraId="7532FF7E" w14:textId="77777777" w:rsidR="00E9086F" w:rsidRPr="00032E0C" w:rsidRDefault="00E9086F" w:rsidP="00DE7EAC">
      <w:pPr>
        <w:keepNext/>
        <w:keepLines/>
        <w:suppressLineNumbers/>
        <w:tabs>
          <w:tab w:val="left" w:pos="0"/>
          <w:tab w:val="left" w:pos="360"/>
          <w:tab w:val="left" w:pos="9900"/>
        </w:tabs>
        <w:spacing w:after="240"/>
        <w:ind w:firstLine="540"/>
        <w:jc w:val="both"/>
        <w:rPr>
          <w:b/>
          <w:bCs/>
        </w:rPr>
      </w:pPr>
      <w:r w:rsidRPr="00032E0C">
        <w:rPr>
          <w:b/>
          <w:bCs/>
        </w:rPr>
        <w:t>Начальный коэффициент обеспечения</w:t>
      </w:r>
      <w:r w:rsidRPr="00032E0C">
        <w:rPr>
          <w:bCs/>
        </w:rPr>
        <w:t xml:space="preserve"> – величина, выраженная в процентах и отражающая соотношение Суммы покупки и Текущей стоимости </w:t>
      </w:r>
      <w:r w:rsidR="00B921F0" w:rsidRPr="00032E0C">
        <w:rPr>
          <w:bCs/>
        </w:rPr>
        <w:t>ц</w:t>
      </w:r>
      <w:r w:rsidRPr="00032E0C">
        <w:rPr>
          <w:bCs/>
        </w:rPr>
        <w:t>енных бумаг</w:t>
      </w:r>
      <w:r w:rsidR="00465071" w:rsidRPr="00032E0C">
        <w:rPr>
          <w:bCs/>
        </w:rPr>
        <w:t xml:space="preserve"> по Договору РЕПО</w:t>
      </w:r>
      <w:r w:rsidRPr="00032E0C">
        <w:rPr>
          <w:bCs/>
        </w:rPr>
        <w:t xml:space="preserve"> на дату </w:t>
      </w:r>
      <w:r w:rsidR="00465071" w:rsidRPr="00032E0C">
        <w:rPr>
          <w:bCs/>
        </w:rPr>
        <w:t>заключения такого Договора РЕПО.</w:t>
      </w:r>
    </w:p>
    <w:p w14:paraId="40806AC0" w14:textId="77777777" w:rsidR="003D37D9" w:rsidRPr="00032E0C" w:rsidRDefault="003D37D9" w:rsidP="00DE7EAC">
      <w:pPr>
        <w:keepNext/>
        <w:keepLines/>
        <w:suppressLineNumbers/>
        <w:spacing w:after="240"/>
        <w:ind w:firstLine="540"/>
        <w:jc w:val="both"/>
      </w:pPr>
      <w:r w:rsidRPr="00032E0C">
        <w:rPr>
          <w:b/>
          <w:bCs/>
        </w:rPr>
        <w:t>Неурегулированные обязательства (Остаточные обязательства)</w:t>
      </w:r>
      <w:r w:rsidRPr="00032E0C">
        <w:t xml:space="preserve"> – обязательства сторон, определяемые при </w:t>
      </w:r>
      <w:r w:rsidR="00FF1983" w:rsidRPr="00032E0C">
        <w:t xml:space="preserve">проведении </w:t>
      </w:r>
      <w:r w:rsidRPr="00032E0C">
        <w:t>Процедуры урегулирования в соответствии с настоящими Примерными условиями и (или) Генеральным соглашением РЕПО.</w:t>
      </w:r>
    </w:p>
    <w:p w14:paraId="198C29D5" w14:textId="77777777" w:rsidR="003D37D9" w:rsidRPr="00032E0C" w:rsidRDefault="003D37D9" w:rsidP="00DE7EAC">
      <w:pPr>
        <w:pStyle w:val="25"/>
        <w:keepNext/>
        <w:keepLines/>
        <w:suppressLineNumbers/>
        <w:spacing w:after="240"/>
        <w:ind w:firstLine="540"/>
      </w:pPr>
      <w:r w:rsidRPr="00032E0C">
        <w:rPr>
          <w:b/>
        </w:rPr>
        <w:t>Переоценка</w:t>
      </w:r>
      <w:r w:rsidRPr="00032E0C">
        <w:t xml:space="preserve"> – порядок, предусмотренный Генеральным соглашением РЕПО и (или) Договором РЕПО, в соответствии с которым </w:t>
      </w:r>
      <w:r w:rsidR="00571870" w:rsidRPr="00032E0C">
        <w:t xml:space="preserve">одна из сторон получает право требования в отношении другой стороны </w:t>
      </w:r>
      <w:r w:rsidRPr="00032E0C">
        <w:t>в зависимости от изменения цен</w:t>
      </w:r>
      <w:r w:rsidR="004039E8" w:rsidRPr="00032E0C">
        <w:t>ы</w:t>
      </w:r>
      <w:r w:rsidRPr="00032E0C">
        <w:t xml:space="preserve"> Ценных бумаг, переданных по первой части Договора РЕПО</w:t>
      </w:r>
      <w:r w:rsidR="00DD4007" w:rsidRPr="00032E0C">
        <w:t xml:space="preserve">, </w:t>
      </w:r>
      <w:r w:rsidR="00516A40" w:rsidRPr="00032E0C">
        <w:t>до исполнения обязательств по второй части такого Договора РЕПО</w:t>
      </w:r>
      <w:r w:rsidR="00D9182E" w:rsidRPr="00032E0C">
        <w:t>, или в иных случаях, предусмотренных Генеральным соглашением РЕПО и (или) Договором РЕПО</w:t>
      </w:r>
      <w:r w:rsidRPr="00032E0C">
        <w:t>.</w:t>
      </w:r>
    </w:p>
    <w:p w14:paraId="312DA14D" w14:textId="77777777" w:rsidR="00D9182E" w:rsidRPr="00032E0C" w:rsidRDefault="00D9182E" w:rsidP="00D9182E">
      <w:pPr>
        <w:pStyle w:val="25"/>
        <w:keepNext/>
        <w:keepLines/>
        <w:suppressLineNumbers/>
        <w:spacing w:after="240"/>
        <w:ind w:firstLine="540"/>
        <w:rPr>
          <w:b/>
          <w:bCs/>
        </w:rPr>
      </w:pPr>
      <w:r w:rsidRPr="00032E0C">
        <w:rPr>
          <w:b/>
          <w:bCs/>
          <w:lang w:eastAsia="x-none"/>
        </w:rPr>
        <w:t>Портфельная переоценка</w:t>
      </w:r>
      <w:r w:rsidRPr="00032E0C">
        <w:rPr>
          <w:bCs/>
          <w:lang w:eastAsia="x-none"/>
        </w:rPr>
        <w:t xml:space="preserve"> – Переоценка, проводимая в целях снижения риска ненадлежащего исполнения обязательств одновременно по </w:t>
      </w:r>
      <w:r w:rsidR="00452C07" w:rsidRPr="00032E0C">
        <w:rPr>
          <w:bCs/>
          <w:lang w:eastAsia="x-none"/>
        </w:rPr>
        <w:t xml:space="preserve">всем </w:t>
      </w:r>
      <w:r w:rsidRPr="00032E0C">
        <w:rPr>
          <w:bCs/>
          <w:lang w:eastAsia="x-none"/>
        </w:rPr>
        <w:t>Договор</w:t>
      </w:r>
      <w:r w:rsidR="00452C07" w:rsidRPr="00032E0C">
        <w:rPr>
          <w:bCs/>
          <w:lang w:eastAsia="x-none"/>
        </w:rPr>
        <w:t>ам</w:t>
      </w:r>
      <w:r w:rsidRPr="00032E0C">
        <w:rPr>
          <w:bCs/>
          <w:lang w:eastAsia="x-none"/>
        </w:rPr>
        <w:t xml:space="preserve"> РЕПО,</w:t>
      </w:r>
      <w:r w:rsidR="00FF1983" w:rsidRPr="00032E0C">
        <w:rPr>
          <w:bCs/>
          <w:lang w:eastAsia="x-none"/>
        </w:rPr>
        <w:t xml:space="preserve"> заключенным в соответствии с Генеральным соглашением РЕПО, или по группе Договоров РЕПО,</w:t>
      </w:r>
      <w:r w:rsidRPr="00032E0C">
        <w:rPr>
          <w:bCs/>
          <w:lang w:eastAsia="x-none"/>
        </w:rPr>
        <w:t xml:space="preserve"> объединенны</w:t>
      </w:r>
      <w:r w:rsidR="00FF1983" w:rsidRPr="00032E0C">
        <w:rPr>
          <w:bCs/>
          <w:lang w:eastAsia="x-none"/>
        </w:rPr>
        <w:t>х</w:t>
      </w:r>
      <w:r w:rsidRPr="00032E0C">
        <w:rPr>
          <w:bCs/>
          <w:lang w:eastAsia="x-none"/>
        </w:rPr>
        <w:t xml:space="preserve"> на основании согласованны</w:t>
      </w:r>
      <w:r w:rsidR="00452C07" w:rsidRPr="00032E0C">
        <w:rPr>
          <w:bCs/>
          <w:lang w:eastAsia="x-none"/>
        </w:rPr>
        <w:t>х</w:t>
      </w:r>
      <w:r w:rsidRPr="00032E0C">
        <w:rPr>
          <w:bCs/>
          <w:lang w:eastAsia="x-none"/>
        </w:rPr>
        <w:t xml:space="preserve"> сторонами общих признаков.</w:t>
      </w:r>
    </w:p>
    <w:p w14:paraId="3E91E768" w14:textId="77777777" w:rsidR="003D37D9" w:rsidRPr="00032E0C" w:rsidRDefault="003D37D9" w:rsidP="00DE7EAC">
      <w:pPr>
        <w:pStyle w:val="25"/>
        <w:keepNext/>
        <w:keepLines/>
        <w:suppressLineNumbers/>
        <w:spacing w:after="240"/>
        <w:ind w:firstLine="540"/>
        <w:rPr>
          <w:b/>
          <w:bCs/>
        </w:rPr>
      </w:pPr>
      <w:r w:rsidRPr="00032E0C">
        <w:rPr>
          <w:b/>
          <w:bCs/>
        </w:rPr>
        <w:t xml:space="preserve">Порядок расчетов – </w:t>
      </w:r>
      <w:r w:rsidRPr="00032E0C">
        <w:t>установленная по договоренности сторон очередность исполнения обязательств по перечислению денежных средств и поставке ценных бумаг по первой и второй частям Договора РЕПО.</w:t>
      </w:r>
    </w:p>
    <w:p w14:paraId="7E6751DA" w14:textId="77777777" w:rsidR="003D37D9" w:rsidRPr="00032E0C" w:rsidRDefault="003D37D9" w:rsidP="00DE7EAC">
      <w:pPr>
        <w:pStyle w:val="25"/>
        <w:keepNext/>
        <w:keepLines/>
        <w:suppressLineNumbers/>
        <w:spacing w:after="240"/>
        <w:ind w:firstLine="540"/>
      </w:pPr>
      <w:r w:rsidRPr="00032E0C">
        <w:t>По договоренности сторон при исполнении Договоров РЕПО могут применяться следующие Порядки расчетов:</w:t>
      </w:r>
    </w:p>
    <w:p w14:paraId="5CBC0690" w14:textId="77777777" w:rsidR="003D37D9" w:rsidRPr="00032E0C" w:rsidRDefault="003D37D9" w:rsidP="00DE7EAC">
      <w:pPr>
        <w:pStyle w:val="25"/>
        <w:keepNext/>
        <w:keepLines/>
        <w:suppressLineNumbers/>
        <w:spacing w:after="240"/>
        <w:ind w:firstLine="540"/>
      </w:pPr>
      <w:r w:rsidRPr="00032E0C">
        <w:t>(а)</w:t>
      </w:r>
      <w:r w:rsidRPr="00032E0C">
        <w:tab/>
        <w:t>Поставка против платежа – Порядок расчетов, при котором выполняются одновременно перечисление денежных средств и поставка ценных бумаг, и при этом движение денежных средств обусловлено движением ценных бумаг, а движение ценных бумаг обусловлено движением денежных средств.</w:t>
      </w:r>
    </w:p>
    <w:p w14:paraId="3454B195" w14:textId="77777777" w:rsidR="003D37D9" w:rsidRPr="00032E0C" w:rsidRDefault="003D37D9" w:rsidP="00DE7EAC">
      <w:pPr>
        <w:pStyle w:val="25"/>
        <w:keepNext/>
        <w:keepLines/>
        <w:suppressLineNumbers/>
        <w:spacing w:after="240"/>
        <w:ind w:firstLine="540"/>
      </w:pPr>
      <w:r w:rsidRPr="00032E0C">
        <w:lastRenderedPageBreak/>
        <w:t>(б)</w:t>
      </w:r>
      <w:r w:rsidRPr="00032E0C">
        <w:tab/>
        <w:t>Поставка, свободная от платежа – Порядок расчетов, при котором одна сторона осуществляет платежи или поставки ценных бумаг во исполнение обязательств независимо от исполнения соответствующих обязательств другой стороной.</w:t>
      </w:r>
    </w:p>
    <w:p w14:paraId="302D70DB" w14:textId="77777777" w:rsidR="003D37D9" w:rsidRPr="00032E0C" w:rsidRDefault="003D37D9" w:rsidP="00DE7EAC">
      <w:pPr>
        <w:pStyle w:val="25"/>
        <w:keepNext/>
        <w:keepLines/>
        <w:suppressLineNumbers/>
        <w:spacing w:after="240"/>
        <w:ind w:firstLine="540"/>
      </w:pPr>
      <w:r w:rsidRPr="00032E0C">
        <w:t>(в)</w:t>
      </w:r>
      <w:r w:rsidRPr="00032E0C">
        <w:tab/>
        <w:t>Предоплата – Порядок расчетов, при котором поставка</w:t>
      </w:r>
      <w:r w:rsidR="00312EB9" w:rsidRPr="00032E0C">
        <w:t xml:space="preserve"> </w:t>
      </w:r>
      <w:r w:rsidRPr="00032E0C">
        <w:t>ценных бумаг осуществляется только после перевода всей суммы денежных средств в счет оплаты их стоимости; в этом случае исполнение обязательств по поставке ценных бумаг обусловлено исполнением обязательств по перечислению денежных средств в их оплату.</w:t>
      </w:r>
    </w:p>
    <w:p w14:paraId="5A4F3F39" w14:textId="77777777" w:rsidR="003D37D9" w:rsidRPr="00032E0C" w:rsidRDefault="003D37D9" w:rsidP="00DE7EAC">
      <w:pPr>
        <w:pStyle w:val="25"/>
        <w:keepNext/>
        <w:keepLines/>
        <w:suppressLineNumbers/>
        <w:spacing w:after="240"/>
        <w:ind w:firstLine="540"/>
      </w:pPr>
      <w:r w:rsidRPr="00032E0C">
        <w:t>(г)</w:t>
      </w:r>
      <w:r w:rsidRPr="00032E0C">
        <w:tab/>
        <w:t>Предпоставка - Порядок расчетов, при котором перевод денежных средств в оплату стоимости ценных бумаг осуществляется только после их поставки в полном объеме; в этом случае исполнение обязательств по перечислению денежных средств во исполнение платежных обязательств обусловлено исполнением обязательств по поставке ценных бумаг.</w:t>
      </w:r>
    </w:p>
    <w:p w14:paraId="2D395A5B" w14:textId="77777777" w:rsidR="003D37D9" w:rsidRPr="00032E0C" w:rsidRDefault="003D37D9" w:rsidP="00DE7EAC">
      <w:pPr>
        <w:pStyle w:val="25"/>
        <w:keepNext/>
        <w:keepLines/>
        <w:suppressLineNumbers/>
        <w:spacing w:after="240"/>
        <w:ind w:firstLine="540"/>
        <w:rPr>
          <w:b/>
          <w:bCs/>
        </w:rPr>
      </w:pPr>
      <w:r w:rsidRPr="00032E0C">
        <w:rPr>
          <w:b/>
          <w:bCs/>
        </w:rPr>
        <w:t xml:space="preserve">Правила клиринговой организации – </w:t>
      </w:r>
      <w:r w:rsidRPr="00032E0C">
        <w:t>совокупность принятых в установленном порядке документов клиринговой организации, определяющих порядок осуществления клиринга</w:t>
      </w:r>
      <w:r w:rsidR="00C2629A" w:rsidRPr="00032E0C">
        <w:t xml:space="preserve"> </w:t>
      </w:r>
      <w:r w:rsidR="00C2629A" w:rsidRPr="007E0291">
        <w:t>в отношении</w:t>
      </w:r>
      <w:r w:rsidR="00C2629A" w:rsidRPr="00032E0C">
        <w:t xml:space="preserve"> обязательств</w:t>
      </w:r>
      <w:r w:rsidRPr="00032E0C">
        <w:t>, в том числе возникших из договоров РЕПО, а также содержащих условия договора об оказании клиринговых услуг и требования к участникам клиринга.</w:t>
      </w:r>
    </w:p>
    <w:p w14:paraId="0C4C1713" w14:textId="77777777" w:rsidR="003D37D9" w:rsidRDefault="003D37D9" w:rsidP="00DE7EAC">
      <w:pPr>
        <w:pStyle w:val="25"/>
        <w:keepNext/>
        <w:keepLines/>
        <w:suppressLineNumbers/>
        <w:spacing w:after="240"/>
        <w:ind w:firstLine="540"/>
      </w:pPr>
      <w:r w:rsidRPr="00032E0C">
        <w:rPr>
          <w:b/>
          <w:bCs/>
        </w:rPr>
        <w:t xml:space="preserve">Правила организатора торговли – </w:t>
      </w:r>
      <w:r w:rsidRPr="00032E0C">
        <w:t>совокупность принятых в установленном порядке документов организатора торговли, содержащих перечень прав и обязанностей участников торгов, проводимых при посредничестве данного организатора торговли, и регулирующих совершение договоров РЕПО.</w:t>
      </w:r>
    </w:p>
    <w:p w14:paraId="5E1DE85A" w14:textId="77777777" w:rsidR="00340DC2" w:rsidRPr="00FE3942" w:rsidRDefault="00340DC2" w:rsidP="00CF4494">
      <w:pPr>
        <w:pStyle w:val="25"/>
        <w:keepNext/>
        <w:keepLines/>
        <w:suppressLineNumbers/>
        <w:spacing w:after="240"/>
        <w:ind w:firstLine="540"/>
        <w:rPr>
          <w:bCs/>
        </w:rPr>
      </w:pPr>
      <w:r w:rsidRPr="00CF4494">
        <w:rPr>
          <w:b/>
          <w:bCs/>
        </w:rPr>
        <w:t xml:space="preserve">Процедура банкротства – </w:t>
      </w:r>
      <w:r w:rsidRPr="00FE3942">
        <w:rPr>
          <w:bCs/>
        </w:rPr>
        <w:t xml:space="preserve">если иное не предусмотрено Генеральным соглашением РЕПО, </w:t>
      </w:r>
      <w:r w:rsidR="00FE3942">
        <w:rPr>
          <w:bCs/>
        </w:rPr>
        <w:t>следующие события, возникающие в отношении Должника</w:t>
      </w:r>
      <w:r w:rsidRPr="00FE3942">
        <w:rPr>
          <w:bCs/>
        </w:rPr>
        <w:t>:</w:t>
      </w:r>
    </w:p>
    <w:p w14:paraId="3C67A43B" w14:textId="77777777" w:rsidR="00FE3942" w:rsidRPr="00300FE0" w:rsidRDefault="00FE3942" w:rsidP="00FE3942">
      <w:pPr>
        <w:keepNext/>
        <w:keepLines/>
        <w:numPr>
          <w:ilvl w:val="0"/>
          <w:numId w:val="19"/>
        </w:numPr>
        <w:suppressLineNumbers/>
        <w:spacing w:after="240"/>
        <w:jc w:val="both"/>
      </w:pPr>
      <w:r>
        <w:t>введение процедур, применяемых в деле о банкротстве, как они определены в Федеральн</w:t>
      </w:r>
      <w:r w:rsidR="00972D7F">
        <w:t>ом</w:t>
      </w:r>
      <w:r>
        <w:t xml:space="preserve"> закон</w:t>
      </w:r>
      <w:r w:rsidR="00972D7F">
        <w:t>е</w:t>
      </w:r>
      <w:r>
        <w:t xml:space="preserve"> от 26.10.</w:t>
      </w:r>
      <w:r w:rsidRPr="00300FE0">
        <w:t>2002 № 127-ФЗ «О несостоятельности (банкротстве)»</w:t>
      </w:r>
      <w:r w:rsidR="00972D7F" w:rsidRPr="00300FE0">
        <w:t xml:space="preserve"> и ином законодательстве Российской Федерации</w:t>
      </w:r>
      <w:r w:rsidRPr="00300FE0">
        <w:t>;</w:t>
      </w:r>
    </w:p>
    <w:p w14:paraId="6F14359C" w14:textId="77777777" w:rsidR="00972D7F" w:rsidRPr="00300FE0" w:rsidRDefault="00972D7F" w:rsidP="00FE3942">
      <w:pPr>
        <w:keepNext/>
        <w:keepLines/>
        <w:numPr>
          <w:ilvl w:val="0"/>
          <w:numId w:val="19"/>
        </w:numPr>
        <w:suppressLineNumbers/>
        <w:spacing w:after="240"/>
        <w:jc w:val="both"/>
      </w:pPr>
      <w:r w:rsidRPr="00300FE0">
        <w:t>назначение временной администрации;</w:t>
      </w:r>
    </w:p>
    <w:p w14:paraId="75599B21" w14:textId="77777777" w:rsidR="00340DC2" w:rsidRPr="00830BA1" w:rsidRDefault="00340DC2" w:rsidP="00340DC2">
      <w:pPr>
        <w:keepNext/>
        <w:keepLines/>
        <w:numPr>
          <w:ilvl w:val="0"/>
          <w:numId w:val="19"/>
        </w:numPr>
        <w:suppressLineNumbers/>
        <w:spacing w:after="240"/>
        <w:jc w:val="both"/>
      </w:pPr>
      <w:r w:rsidRPr="00830BA1">
        <w:t>принятие арбитражным судом решения о признании Должника банкротом</w:t>
      </w:r>
      <w:r w:rsidR="00830BA1" w:rsidRPr="00830BA1">
        <w:t xml:space="preserve"> </w:t>
      </w:r>
      <w:r w:rsidR="00AE29DD" w:rsidRPr="00830BA1">
        <w:t>и об открытии конкурсного производства;</w:t>
      </w:r>
    </w:p>
    <w:p w14:paraId="09A12BC4" w14:textId="77777777" w:rsidR="00340DC2" w:rsidRPr="00032E0C" w:rsidRDefault="00340DC2" w:rsidP="00CF4494">
      <w:pPr>
        <w:keepNext/>
        <w:keepLines/>
        <w:numPr>
          <w:ilvl w:val="0"/>
          <w:numId w:val="19"/>
        </w:numPr>
        <w:suppressLineNumbers/>
        <w:spacing w:after="240"/>
        <w:jc w:val="both"/>
      </w:pPr>
      <w:r w:rsidRPr="00032E0C">
        <w:t>отзыв лицензии на осуществление банковских операций (в отношении кредитной организации).</w:t>
      </w:r>
    </w:p>
    <w:p w14:paraId="0718AB8A" w14:textId="77777777" w:rsidR="003D37D9" w:rsidRPr="00FD1EBC" w:rsidRDefault="003D37D9" w:rsidP="00DE7EAC">
      <w:pPr>
        <w:pStyle w:val="25"/>
        <w:keepNext/>
        <w:keepLines/>
        <w:suppressLineNumbers/>
        <w:spacing w:after="240"/>
        <w:ind w:firstLine="540"/>
      </w:pPr>
      <w:r w:rsidRPr="00032E0C">
        <w:rPr>
          <w:b/>
          <w:bCs/>
        </w:rPr>
        <w:t xml:space="preserve">Процедура урегулирования – </w:t>
      </w:r>
      <w:r w:rsidRPr="00032E0C">
        <w:t xml:space="preserve">согласованная сторонами при заключении Генерального соглашения РЕПО и (или) Договора РЕПО и соответствующая требованиям настоящих Примерных условий процедура, предусматривающая порядок прекращения обязательств по Договору РЕПО </w:t>
      </w:r>
      <w:r w:rsidR="00FA57B3" w:rsidRPr="00032E0C">
        <w:t>без исполнения</w:t>
      </w:r>
      <w:r w:rsidR="00DD4007" w:rsidRPr="00032E0C">
        <w:t xml:space="preserve">, за исключением случаев прекращения обязательств в результате зачета встречных однородных требований и (или) случаев прекращения обязательств по Генеральному соглашению РЕПО и заключенным в соответствии с ним Договорам РЕПО в связи с введением </w:t>
      </w:r>
      <w:r w:rsidR="00D9182E" w:rsidRPr="00032E0C">
        <w:t xml:space="preserve">в отношении одной из сторон Генерального соглашения РЕПО </w:t>
      </w:r>
      <w:r w:rsidR="00340DC2">
        <w:t>П</w:t>
      </w:r>
      <w:r w:rsidR="00D9182E" w:rsidRPr="00032E0C">
        <w:t>роцедур банкротства,</w:t>
      </w:r>
      <w:r w:rsidRPr="00032E0C">
        <w:t xml:space="preserve"> а также порядок определения суммы денежных средств (количества ценных бумаг), </w:t>
      </w:r>
      <w:r w:rsidRPr="00FD1EBC">
        <w:t>подлежащих уплате (передаче) каждой из сторон в связи с прекращением обязательств по соответствующему Договору РЕПО, и срок такой уплаты (передачи).</w:t>
      </w:r>
    </w:p>
    <w:p w14:paraId="58797C7D" w14:textId="77777777" w:rsidR="003D37D9" w:rsidRPr="00032E0C" w:rsidRDefault="003D37D9" w:rsidP="00DE7EAC">
      <w:pPr>
        <w:pStyle w:val="25"/>
        <w:keepNext/>
        <w:keepLines/>
        <w:suppressLineNumbers/>
        <w:spacing w:after="240"/>
        <w:ind w:firstLine="540"/>
      </w:pPr>
      <w:r w:rsidRPr="00FD1EBC">
        <w:rPr>
          <w:b/>
          <w:bCs/>
        </w:rPr>
        <w:t>Рабочий день</w:t>
      </w:r>
      <w:r w:rsidRPr="00FD1EBC">
        <w:t xml:space="preserve"> – </w:t>
      </w:r>
      <w:r w:rsidR="00BD6F1E" w:rsidRPr="00FD1EBC">
        <w:t>если иное не предусмотрено Генеральным соглашением РЕПО или Договором РЕПО,</w:t>
      </w:r>
    </w:p>
    <w:p w14:paraId="47A99975" w14:textId="77777777" w:rsidR="003D37D9" w:rsidRPr="00032E0C" w:rsidRDefault="003D37D9" w:rsidP="00DE7EAC">
      <w:pPr>
        <w:pStyle w:val="25"/>
        <w:keepNext/>
        <w:keepLines/>
        <w:suppressLineNumbers/>
        <w:spacing w:after="240"/>
        <w:ind w:firstLine="540"/>
      </w:pPr>
      <w:r w:rsidRPr="00032E0C">
        <w:lastRenderedPageBreak/>
        <w:t>а) для целей заключения Договоров РЕПО, обмена информацией</w:t>
      </w:r>
      <w:r w:rsidR="00BA04BC" w:rsidRPr="00032E0C">
        <w:t xml:space="preserve"> </w:t>
      </w:r>
      <w:r w:rsidRPr="00032E0C">
        <w:t>– календарный день, кроме официально установленных выходных и праздничных дней в Российской Федерации, а также выходных дней, перенесенных на рабочие дни в соответствии с Действующим законодательством, с 9 ч. 30 мин. до 18 ч. 00 мин. московского времени (в пятницу и предпраздничные дни – с 9 ч. 30 мин. до 17 ч. 00 мин. московского времени);</w:t>
      </w:r>
    </w:p>
    <w:p w14:paraId="5070F35F" w14:textId="77777777" w:rsidR="003D37D9" w:rsidRPr="00032E0C" w:rsidRDefault="003D37D9" w:rsidP="00DE7EAC">
      <w:pPr>
        <w:pStyle w:val="25"/>
        <w:keepNext/>
        <w:keepLines/>
        <w:suppressLineNumbers/>
        <w:spacing w:after="240"/>
        <w:ind w:firstLine="540"/>
      </w:pPr>
      <w:r w:rsidRPr="00032E0C">
        <w:t>б) для целей расчетов по Договорам</w:t>
      </w:r>
      <w:r w:rsidR="00BA04BC" w:rsidRPr="00032E0C">
        <w:t xml:space="preserve"> </w:t>
      </w:r>
      <w:r w:rsidRPr="00032E0C">
        <w:t>РЕПО – день и время, в которые организации (юридические лица), уполномоченные осуществлять платежи и переводы ценных бумаг по соответствующему Договору</w:t>
      </w:r>
      <w:r w:rsidR="00BA04BC" w:rsidRPr="00032E0C">
        <w:t xml:space="preserve"> </w:t>
      </w:r>
      <w:r w:rsidRPr="00032E0C">
        <w:t>РЕПО, открыты для проведения указанных операций.</w:t>
      </w:r>
    </w:p>
    <w:p w14:paraId="1835637F" w14:textId="77777777" w:rsidR="003D37D9" w:rsidRPr="00032E0C" w:rsidRDefault="003D37D9" w:rsidP="00DE7EAC">
      <w:pPr>
        <w:pStyle w:val="25"/>
        <w:keepNext/>
        <w:keepLines/>
        <w:suppressLineNumbers/>
        <w:spacing w:after="240"/>
        <w:ind w:firstLine="540"/>
      </w:pPr>
      <w:r w:rsidRPr="00032E0C">
        <w:rPr>
          <w:b/>
          <w:bCs/>
        </w:rPr>
        <w:t>Референс Договора РЕПО</w:t>
      </w:r>
      <w:r w:rsidRPr="00032E0C">
        <w:t xml:space="preserve"> – уникальная совокупность символов, используемых каждой из Сторон для идентификации документов, относящихся к одному Договору</w:t>
      </w:r>
      <w:r w:rsidR="00BA04BC" w:rsidRPr="00032E0C">
        <w:t xml:space="preserve"> </w:t>
      </w:r>
      <w:r w:rsidRPr="00032E0C">
        <w:t>РЕПО.</w:t>
      </w:r>
    </w:p>
    <w:p w14:paraId="5336CCC3" w14:textId="77777777" w:rsidR="003D37D9" w:rsidRPr="00032E0C" w:rsidRDefault="003D37D9" w:rsidP="00DE7EAC">
      <w:pPr>
        <w:pStyle w:val="25"/>
        <w:keepNext/>
        <w:keepLines/>
        <w:suppressLineNumbers/>
        <w:spacing w:after="240"/>
        <w:ind w:firstLine="540"/>
      </w:pPr>
      <w:r w:rsidRPr="00032E0C">
        <w:rPr>
          <w:b/>
          <w:bCs/>
        </w:rPr>
        <w:t xml:space="preserve">Срок РЕПО – </w:t>
      </w:r>
      <w:r w:rsidRPr="00032E0C">
        <w:t>период в календарных днях, исчисляемый со дня, следующего за Датой исполнения первой части Договора</w:t>
      </w:r>
      <w:r w:rsidR="00BA04BC" w:rsidRPr="00032E0C">
        <w:t xml:space="preserve"> </w:t>
      </w:r>
      <w:r w:rsidRPr="00032E0C">
        <w:t>РЕПО, по Дату исполнения второй части Договора</w:t>
      </w:r>
      <w:r w:rsidR="00BA04BC" w:rsidRPr="00032E0C">
        <w:t xml:space="preserve"> </w:t>
      </w:r>
      <w:r w:rsidRPr="00032E0C">
        <w:t>РЕПО включительно. Для Договора</w:t>
      </w:r>
      <w:r w:rsidR="00BA04BC" w:rsidRPr="00032E0C">
        <w:t xml:space="preserve"> </w:t>
      </w:r>
      <w:r w:rsidRPr="00032E0C">
        <w:t xml:space="preserve">РЕПО, первая и вторая части которого исполняются в один день, Срок РЕПО принимается равным одному дню. </w:t>
      </w:r>
    </w:p>
    <w:p w14:paraId="785A3592" w14:textId="77777777" w:rsidR="003D37D9" w:rsidRPr="00032E0C" w:rsidRDefault="003D37D9" w:rsidP="00DE7EAC">
      <w:pPr>
        <w:pStyle w:val="25"/>
        <w:keepNext/>
        <w:keepLines/>
        <w:suppressLineNumbers/>
        <w:spacing w:after="240"/>
        <w:ind w:firstLine="540"/>
      </w:pPr>
      <w:r w:rsidRPr="00032E0C">
        <w:rPr>
          <w:b/>
          <w:bCs/>
        </w:rPr>
        <w:t>Ставка РЕПО</w:t>
      </w:r>
      <w:r w:rsidR="00BA04BC" w:rsidRPr="00032E0C">
        <w:rPr>
          <w:b/>
          <w:bCs/>
        </w:rPr>
        <w:t xml:space="preserve"> </w:t>
      </w:r>
      <w:r w:rsidRPr="00032E0C">
        <w:rPr>
          <w:b/>
          <w:bCs/>
        </w:rPr>
        <w:t>–</w:t>
      </w:r>
      <w:r w:rsidRPr="00032E0C">
        <w:t xml:space="preserve"> величина, выраженная в процентах годовых и используемая сторонами для расчета</w:t>
      </w:r>
      <w:r w:rsidR="00BA04BC" w:rsidRPr="00032E0C">
        <w:t xml:space="preserve"> </w:t>
      </w:r>
      <w:r w:rsidRPr="00032E0C">
        <w:t>Суммы выкупа. Может быть фиксированной или расчетной</w:t>
      </w:r>
      <w:r w:rsidR="00032E0C">
        <w:t>, но в любом случае позволяет</w:t>
      </w:r>
      <w:r w:rsidRPr="00032E0C">
        <w:t xml:space="preserve"> определить Текущую сумму выкупа на любой день в течение Срока РЕПО.</w:t>
      </w:r>
    </w:p>
    <w:p w14:paraId="37C60EFC" w14:textId="77777777" w:rsidR="003D37D9" w:rsidRPr="00032E0C" w:rsidRDefault="003D37D9" w:rsidP="00DE7EAC">
      <w:pPr>
        <w:pStyle w:val="25"/>
        <w:keepNext/>
        <w:keepLines/>
        <w:suppressLineNumbers/>
        <w:spacing w:after="240"/>
        <w:ind w:firstLine="540"/>
      </w:pPr>
      <w:r w:rsidRPr="00032E0C">
        <w:rPr>
          <w:b/>
          <w:bCs/>
        </w:rPr>
        <w:t>Сумма выкупа</w:t>
      </w:r>
      <w:r w:rsidRPr="00032E0C">
        <w:t xml:space="preserve"> – сумма денежных средств, подлежащая уплате продавцом по Договору РЕПО покупателю по Договору РЕПО при исполнении обязательств по второй части Договора</w:t>
      </w:r>
      <w:r w:rsidR="00BA04BC" w:rsidRPr="00032E0C">
        <w:t xml:space="preserve"> </w:t>
      </w:r>
      <w:r w:rsidRPr="00032E0C">
        <w:t>РЕПО.</w:t>
      </w:r>
    </w:p>
    <w:p w14:paraId="4439B795" w14:textId="77777777" w:rsidR="003D37D9" w:rsidRPr="00032E0C" w:rsidRDefault="003D37D9" w:rsidP="00DE7EAC">
      <w:pPr>
        <w:pStyle w:val="25"/>
        <w:keepNext/>
        <w:keepLines/>
        <w:suppressLineNumbers/>
        <w:spacing w:after="240"/>
        <w:ind w:firstLine="540"/>
      </w:pPr>
      <w:r w:rsidRPr="00032E0C">
        <w:rPr>
          <w:b/>
          <w:bCs/>
        </w:rPr>
        <w:t>Сумма покупки</w:t>
      </w:r>
      <w:r w:rsidRPr="00032E0C">
        <w:t xml:space="preserve"> – сумма денежных средств, подлежащая уплате покупателем по Договору РЕПО</w:t>
      </w:r>
      <w:r w:rsidR="00BA04BC" w:rsidRPr="00032E0C">
        <w:t xml:space="preserve"> </w:t>
      </w:r>
      <w:r w:rsidRPr="00032E0C">
        <w:t>продавцу по Договору РЕПО при исполнении обязательств по первой части Договора</w:t>
      </w:r>
      <w:r w:rsidR="00BA04BC" w:rsidRPr="00032E0C">
        <w:t xml:space="preserve"> </w:t>
      </w:r>
      <w:r w:rsidRPr="00032E0C">
        <w:t>РЕПО.</w:t>
      </w:r>
    </w:p>
    <w:p w14:paraId="7544A764" w14:textId="3EEF2EBD" w:rsidR="003D37D9" w:rsidRPr="00032E0C" w:rsidRDefault="003D37D9" w:rsidP="00DE7EAC">
      <w:pPr>
        <w:pStyle w:val="25"/>
        <w:keepNext/>
        <w:keepLines/>
        <w:suppressLineNumbers/>
        <w:spacing w:after="240"/>
        <w:ind w:firstLine="540"/>
      </w:pPr>
      <w:r w:rsidRPr="00032E0C">
        <w:rPr>
          <w:b/>
          <w:bCs/>
        </w:rPr>
        <w:t>Текущая стоимость</w:t>
      </w:r>
      <w:r w:rsidRPr="00032E0C">
        <w:t xml:space="preserve"> – стоимость Ценных бумаг, переданных по первой части Договора РЕПО, которая может быть рассчитана в любой день в течение Срока РЕПО</w:t>
      </w:r>
      <w:r w:rsidR="00BA04BC" w:rsidRPr="00032E0C">
        <w:t xml:space="preserve"> </w:t>
      </w:r>
      <w:r w:rsidRPr="00032E0C">
        <w:t>в порядке, согласованном сторонами. Текущая стоимость может определяться в соответствии с рекомендациями НФА, если между сторонами достигнута соответствующая договоренность.</w:t>
      </w:r>
    </w:p>
    <w:p w14:paraId="65D6A67B" w14:textId="77777777" w:rsidR="003D37D9" w:rsidRPr="00032E0C" w:rsidRDefault="003D37D9" w:rsidP="00DE7EAC">
      <w:pPr>
        <w:pStyle w:val="25"/>
        <w:keepNext/>
        <w:keepLines/>
        <w:suppressLineNumbers/>
        <w:spacing w:after="240"/>
        <w:ind w:firstLine="540"/>
      </w:pPr>
      <w:r w:rsidRPr="00032E0C">
        <w:rPr>
          <w:b/>
          <w:bCs/>
        </w:rPr>
        <w:t>Текущая сумма выкупа</w:t>
      </w:r>
      <w:r w:rsidRPr="00032E0C">
        <w:t xml:space="preserve"> - Сумма выкупа, которая может быть рассчитана в порядке, согласованном сторонами, в любой день в течение Срока РЕПО.</w:t>
      </w:r>
    </w:p>
    <w:p w14:paraId="76BD9FF6" w14:textId="77777777" w:rsidR="003D37D9" w:rsidRPr="00032E0C" w:rsidRDefault="003D37D9" w:rsidP="00DE7EAC">
      <w:pPr>
        <w:pStyle w:val="25"/>
        <w:keepNext/>
        <w:keepLines/>
        <w:suppressLineNumbers/>
        <w:spacing w:after="240"/>
        <w:ind w:firstLine="540"/>
      </w:pPr>
      <w:r w:rsidRPr="00032E0C">
        <w:rPr>
          <w:b/>
        </w:rPr>
        <w:t>Ценные бумаги, переданные по первой части Договора РЕПО</w:t>
      </w:r>
      <w:r w:rsidRPr="00032E0C">
        <w:t xml:space="preserve"> – ценные бумаги, переданные покупателю по Договору РЕПО во исполнение обязательств по первой части Договора РЕПО, а также ценные бумаги,</w:t>
      </w:r>
      <w:r w:rsidR="00B10AD1" w:rsidRPr="00032E0C">
        <w:t xml:space="preserve"> переданные </w:t>
      </w:r>
      <w:r w:rsidR="00D4007B" w:rsidRPr="00032E0C">
        <w:t>при проведении Переоценки (если применимо)</w:t>
      </w:r>
      <w:r w:rsidR="00B10AD1" w:rsidRPr="00032E0C">
        <w:t>, включая ценные бумаги, на которые были заменены и (или) в которые были конвертированы указанные ценные бумаги</w:t>
      </w:r>
      <w:r w:rsidRPr="00032E0C">
        <w:t>.</w:t>
      </w:r>
    </w:p>
    <w:p w14:paraId="63AE940E" w14:textId="77777777" w:rsidR="003D37D9" w:rsidRPr="00032E0C" w:rsidRDefault="003D37D9" w:rsidP="008F5F91">
      <w:pPr>
        <w:pStyle w:val="a1"/>
        <w:keepNext/>
        <w:keepLines/>
        <w:numPr>
          <w:ilvl w:val="1"/>
          <w:numId w:val="24"/>
        </w:numPr>
        <w:suppressLineNumbers/>
        <w:tabs>
          <w:tab w:val="clear" w:pos="360"/>
          <w:tab w:val="left" w:pos="-7740"/>
        </w:tabs>
        <w:spacing w:before="240" w:after="120"/>
        <w:ind w:left="0" w:firstLine="540"/>
      </w:pPr>
      <w:r w:rsidRPr="00032E0C">
        <w:t>Заголовки разделов настоящих Примерных условий даны исключительно для облегчения ссылок на них и не принима</w:t>
      </w:r>
      <w:r w:rsidR="006A7AD7">
        <w:t>ю</w:t>
      </w:r>
      <w:r w:rsidRPr="00032E0C">
        <w:t>тся во внимание при толковании настоящих Примерных условий.</w:t>
      </w:r>
    </w:p>
    <w:p w14:paraId="3B72C84F" w14:textId="0F4A36FD" w:rsidR="003D37D9" w:rsidRPr="00032E0C" w:rsidRDefault="003D37D9" w:rsidP="008F5F91">
      <w:pPr>
        <w:pStyle w:val="a1"/>
        <w:keepNext/>
        <w:keepLines/>
        <w:numPr>
          <w:ilvl w:val="1"/>
          <w:numId w:val="24"/>
        </w:numPr>
        <w:suppressLineNumbers/>
        <w:tabs>
          <w:tab w:val="clear" w:pos="360"/>
          <w:tab w:val="left" w:pos="-7740"/>
        </w:tabs>
        <w:spacing w:before="240" w:after="120"/>
        <w:ind w:left="0" w:firstLine="540"/>
      </w:pPr>
      <w:r w:rsidRPr="00032E0C">
        <w:lastRenderedPageBreak/>
        <w:t>В случае использования в Правилах организатора торговли, Правилах клиринговой организации, Генеральном соглашении РЕПО и (или) непосредственно в Договоре РЕПО терминов, не определенных настоящими Примерным условиями, но идентичных или аналогичных содержанию терминов, предусмотренных настоящими Примерным условиями, их толкование допускается в соответствии с настоящими Примерными условиями.</w:t>
      </w:r>
    </w:p>
    <w:p w14:paraId="3D7B55C4" w14:textId="0F4A36FD" w:rsidR="003D37D9" w:rsidRPr="0066119C" w:rsidRDefault="003D37D9" w:rsidP="005F3624">
      <w:pPr>
        <w:pStyle w:val="a8"/>
      </w:pPr>
      <w:r w:rsidRPr="00032E0C">
        <w:br w:type="page"/>
      </w:r>
      <w:bookmarkStart w:id="5" w:name="_Toc347529195"/>
      <w:r w:rsidRPr="00032E0C">
        <w:lastRenderedPageBreak/>
        <w:t>3.</w:t>
      </w:r>
      <w:r w:rsidRPr="00032E0C">
        <w:tab/>
        <w:t xml:space="preserve">ОБЯЗАТЕЛЬНЫЕ УСЛОВИЯ ГЕНЕРАЛЬНОГО СОГЛАШЕНИЯ </w:t>
      </w:r>
      <w:r w:rsidRPr="0066119C">
        <w:t>РЕПО</w:t>
      </w:r>
      <w:bookmarkEnd w:id="5"/>
    </w:p>
    <w:p w14:paraId="3F961C97" w14:textId="5B9F8876" w:rsidR="003D37D9" w:rsidRPr="0066119C" w:rsidRDefault="003D37D9" w:rsidP="008F5F91">
      <w:pPr>
        <w:pStyle w:val="2"/>
        <w:keepLines/>
        <w:numPr>
          <w:ilvl w:val="1"/>
          <w:numId w:val="25"/>
        </w:numPr>
        <w:suppressLineNumbers/>
        <w:tabs>
          <w:tab w:val="clear" w:pos="1080"/>
        </w:tabs>
        <w:ind w:left="0" w:firstLine="540"/>
        <w:jc w:val="both"/>
        <w:rPr>
          <w:b w:val="0"/>
          <w:i w:val="0"/>
        </w:rPr>
      </w:pPr>
      <w:r w:rsidRPr="0066119C">
        <w:rPr>
          <w:b w:val="0"/>
          <w:i w:val="0"/>
        </w:rPr>
        <w:t xml:space="preserve">При заключении Генерального соглашения РЕПО стороны </w:t>
      </w:r>
      <w:r w:rsidR="00032E0C" w:rsidRPr="0066119C">
        <w:rPr>
          <w:b w:val="0"/>
          <w:i w:val="0"/>
        </w:rPr>
        <w:t>согласовывают</w:t>
      </w:r>
      <w:r w:rsidRPr="0066119C">
        <w:rPr>
          <w:b w:val="0"/>
          <w:i w:val="0"/>
        </w:rPr>
        <w:t xml:space="preserve"> условия, указанные в пункте </w:t>
      </w:r>
      <w:r w:rsidRPr="0066119C">
        <w:rPr>
          <w:b w:val="0"/>
          <w:i w:val="0"/>
        </w:rPr>
        <w:fldChar w:fldCharType="begin"/>
      </w:r>
      <w:r w:rsidRPr="0066119C">
        <w:rPr>
          <w:b w:val="0"/>
          <w:i w:val="0"/>
        </w:rPr>
        <w:instrText xml:space="preserve"> REF _Ref285608716 \r \h </w:instrText>
      </w:r>
      <w:r w:rsidR="00440570" w:rsidRPr="0066119C">
        <w:rPr>
          <w:b w:val="0"/>
          <w:i w:val="0"/>
        </w:rPr>
        <w:instrText xml:space="preserve"> \* MERGEFORMAT </w:instrText>
      </w:r>
      <w:r w:rsidRPr="0066119C">
        <w:rPr>
          <w:b w:val="0"/>
          <w:i w:val="0"/>
        </w:rPr>
      </w:r>
      <w:r w:rsidRPr="0066119C">
        <w:rPr>
          <w:b w:val="0"/>
          <w:i w:val="0"/>
        </w:rPr>
        <w:fldChar w:fldCharType="separate"/>
      </w:r>
      <w:r w:rsidR="001243BC">
        <w:rPr>
          <w:b w:val="0"/>
          <w:i w:val="0"/>
        </w:rPr>
        <w:t>3.2</w:t>
      </w:r>
      <w:r w:rsidRPr="0066119C">
        <w:rPr>
          <w:b w:val="0"/>
          <w:i w:val="0"/>
        </w:rPr>
        <w:fldChar w:fldCharType="end"/>
      </w:r>
      <w:r w:rsidRPr="0066119C">
        <w:rPr>
          <w:b w:val="0"/>
          <w:i w:val="0"/>
        </w:rPr>
        <w:t xml:space="preserve"> настоящих Примерных условий</w:t>
      </w:r>
      <w:r w:rsidRPr="0066119C">
        <w:rPr>
          <w:b w:val="0"/>
          <w:bCs w:val="0"/>
          <w:i w:val="0"/>
          <w:iCs w:val="0"/>
        </w:rPr>
        <w:t>.</w:t>
      </w:r>
      <w:r w:rsidRPr="0066119C">
        <w:rPr>
          <w:b w:val="0"/>
          <w:i w:val="0"/>
        </w:rPr>
        <w:t xml:space="preserve"> В случае если при заключении Генерального соглашения РЕПО стороны не пришли к соглашению в отношении хотя бы одного из условий, признаваемых обязательными, такое Генеральное соглашение РЕПО не может признаваться соответствующим настоящим Примерным условиям.</w:t>
      </w:r>
    </w:p>
    <w:p w14:paraId="7CD3A544" w14:textId="77777777" w:rsidR="003D37D9" w:rsidRPr="00032E0C" w:rsidRDefault="003D37D9" w:rsidP="008F5F91">
      <w:pPr>
        <w:pStyle w:val="2"/>
        <w:keepLines/>
        <w:numPr>
          <w:ilvl w:val="1"/>
          <w:numId w:val="25"/>
        </w:numPr>
        <w:suppressLineNumbers/>
        <w:tabs>
          <w:tab w:val="clear" w:pos="1080"/>
        </w:tabs>
        <w:ind w:left="0" w:firstLine="540"/>
        <w:jc w:val="both"/>
        <w:rPr>
          <w:b w:val="0"/>
          <w:bCs w:val="0"/>
          <w:i w:val="0"/>
          <w:iCs w:val="0"/>
        </w:rPr>
      </w:pPr>
      <w:bookmarkStart w:id="6" w:name="_Ref285608716"/>
      <w:r w:rsidRPr="0066119C">
        <w:rPr>
          <w:b w:val="0"/>
          <w:bCs w:val="0"/>
          <w:i w:val="0"/>
          <w:iCs w:val="0"/>
        </w:rPr>
        <w:t>Обязательными условиями Генерального соглашения РЕПО являются</w:t>
      </w:r>
      <w:r w:rsidRPr="00032E0C">
        <w:rPr>
          <w:b w:val="0"/>
          <w:bCs w:val="0"/>
          <w:i w:val="0"/>
          <w:iCs w:val="0"/>
        </w:rPr>
        <w:t>:</w:t>
      </w:r>
      <w:bookmarkEnd w:id="6"/>
    </w:p>
    <w:p w14:paraId="5E782ECB" w14:textId="77777777" w:rsidR="003D37D9" w:rsidRPr="00032E0C" w:rsidRDefault="003D37D9" w:rsidP="008F5F91">
      <w:pPr>
        <w:pStyle w:val="2"/>
        <w:keepLines/>
        <w:numPr>
          <w:ilvl w:val="2"/>
          <w:numId w:val="12"/>
        </w:numPr>
        <w:suppressLineNumbers/>
        <w:tabs>
          <w:tab w:val="clear" w:pos="720"/>
        </w:tabs>
        <w:ind w:left="0" w:firstLine="540"/>
        <w:jc w:val="both"/>
        <w:rPr>
          <w:b w:val="0"/>
          <w:bCs w:val="0"/>
        </w:rPr>
      </w:pPr>
      <w:r w:rsidRPr="00032E0C">
        <w:rPr>
          <w:b w:val="0"/>
          <w:bCs w:val="0"/>
        </w:rPr>
        <w:t>Применение Примерных условий в отношении Генерального соглашения РЕПО.</w:t>
      </w:r>
    </w:p>
    <w:p w14:paraId="43A7FCC9" w14:textId="46E8CB61" w:rsidR="003D37D9" w:rsidRPr="00032E0C" w:rsidRDefault="003D37D9" w:rsidP="00DE7EAC">
      <w:pPr>
        <w:pStyle w:val="2"/>
        <w:keepLines/>
        <w:numPr>
          <w:ilvl w:val="0"/>
          <w:numId w:val="0"/>
        </w:numPr>
        <w:suppressLineNumbers/>
        <w:ind w:firstLine="540"/>
        <w:jc w:val="both"/>
        <w:rPr>
          <w:b w:val="0"/>
          <w:bCs w:val="0"/>
          <w:i w:val="0"/>
          <w:iCs w:val="0"/>
        </w:rPr>
      </w:pPr>
      <w:r w:rsidRPr="00032E0C">
        <w:rPr>
          <w:b w:val="0"/>
          <w:bCs w:val="0"/>
          <w:i w:val="0"/>
          <w:iCs w:val="0"/>
        </w:rPr>
        <w:t xml:space="preserve">При заключении Генерального соглашения РЕПО стороны </w:t>
      </w:r>
      <w:r w:rsidR="00032E0C">
        <w:rPr>
          <w:b w:val="0"/>
          <w:bCs w:val="0"/>
          <w:i w:val="0"/>
          <w:iCs w:val="0"/>
        </w:rPr>
        <w:t>договариваются</w:t>
      </w:r>
      <w:r w:rsidRPr="00032E0C">
        <w:rPr>
          <w:b w:val="0"/>
          <w:bCs w:val="0"/>
          <w:i w:val="0"/>
          <w:iCs w:val="0"/>
        </w:rPr>
        <w:t xml:space="preserve"> о том, что их отношения регулируются, а Генеральное соглашение РЕПО заключается в соответствии с настоящими Примерными условиями. Положения Примерных условий применяются к такому Генеральному соглашению РЕПО, а также ко всем Договорам РЕПО, заключаемым на основании такого Генерального соглашения РЕПО.</w:t>
      </w:r>
    </w:p>
    <w:p w14:paraId="1E997919" w14:textId="77777777" w:rsidR="003D37D9" w:rsidRPr="00032E0C" w:rsidRDefault="003D37D9" w:rsidP="008F5F91">
      <w:pPr>
        <w:pStyle w:val="2"/>
        <w:keepLines/>
        <w:numPr>
          <w:ilvl w:val="2"/>
          <w:numId w:val="12"/>
        </w:numPr>
        <w:suppressLineNumbers/>
        <w:tabs>
          <w:tab w:val="clear" w:pos="720"/>
        </w:tabs>
        <w:ind w:left="0" w:firstLine="540"/>
        <w:jc w:val="both"/>
        <w:rPr>
          <w:b w:val="0"/>
          <w:bCs w:val="0"/>
        </w:rPr>
      </w:pPr>
      <w:r w:rsidRPr="00032E0C">
        <w:rPr>
          <w:b w:val="0"/>
          <w:bCs w:val="0"/>
        </w:rPr>
        <w:t>Правовой статус сторон Генерального соглашения РЕПО.</w:t>
      </w:r>
    </w:p>
    <w:p w14:paraId="00C771E7" w14:textId="77777777" w:rsidR="003D37D9" w:rsidRPr="00032E0C" w:rsidRDefault="003D37D9" w:rsidP="00DE7EAC">
      <w:pPr>
        <w:pStyle w:val="2"/>
        <w:keepLines/>
        <w:numPr>
          <w:ilvl w:val="0"/>
          <w:numId w:val="0"/>
        </w:numPr>
        <w:suppressLineNumbers/>
        <w:ind w:firstLine="540"/>
        <w:jc w:val="both"/>
        <w:rPr>
          <w:b w:val="0"/>
          <w:bCs w:val="0"/>
          <w:i w:val="0"/>
          <w:iCs w:val="0"/>
        </w:rPr>
      </w:pPr>
      <w:r w:rsidRPr="00032E0C">
        <w:rPr>
          <w:b w:val="0"/>
          <w:bCs w:val="0"/>
          <w:i w:val="0"/>
          <w:iCs w:val="0"/>
        </w:rPr>
        <w:t>При заключении Генерального соглашения РЕПО стороны обязаны достичь соглашения о том, заключается ли Генеральное соглашение РЕПО и (или) Договоры РЕПО каждой из сторон от своего имени и за свой счет и (или) от своего имени и за счет клиента соответствующей стороны, и (или) стороной, действующей в качестве доверительного управляющего, и (или) стороной, действующей в ином качестве, если это не противоречит Действующему законодательству.</w:t>
      </w:r>
      <w:r w:rsidR="007C7612" w:rsidRPr="00032E0C">
        <w:rPr>
          <w:b w:val="0"/>
          <w:bCs w:val="0"/>
          <w:i w:val="0"/>
          <w:iCs w:val="0"/>
        </w:rPr>
        <w:t xml:space="preserve"> </w:t>
      </w:r>
      <w:r w:rsidR="001A26A8" w:rsidRPr="00032E0C">
        <w:rPr>
          <w:b w:val="0"/>
          <w:bCs w:val="0"/>
          <w:i w:val="0"/>
          <w:iCs w:val="0"/>
        </w:rPr>
        <w:t>Стороны признают согласованным</w:t>
      </w:r>
      <w:r w:rsidR="00DA2597" w:rsidRPr="00032E0C">
        <w:rPr>
          <w:b w:val="0"/>
          <w:bCs w:val="0"/>
          <w:i w:val="0"/>
          <w:iCs w:val="0"/>
        </w:rPr>
        <w:t xml:space="preserve"> то, что они при</w:t>
      </w:r>
      <w:r w:rsidR="001A26A8" w:rsidRPr="00032E0C">
        <w:rPr>
          <w:b w:val="0"/>
          <w:bCs w:val="0"/>
          <w:i w:val="0"/>
          <w:iCs w:val="0"/>
        </w:rPr>
        <w:t xml:space="preserve"> заключени</w:t>
      </w:r>
      <w:r w:rsidR="00DA2597" w:rsidRPr="00032E0C">
        <w:rPr>
          <w:b w:val="0"/>
          <w:bCs w:val="0"/>
          <w:i w:val="0"/>
          <w:iCs w:val="0"/>
        </w:rPr>
        <w:t>и</w:t>
      </w:r>
      <w:r w:rsidR="001A26A8" w:rsidRPr="00032E0C">
        <w:rPr>
          <w:b w:val="0"/>
          <w:bCs w:val="0"/>
          <w:i w:val="0"/>
          <w:iCs w:val="0"/>
        </w:rPr>
        <w:t xml:space="preserve"> Договоров РЕПО</w:t>
      </w:r>
      <w:r w:rsidR="00DA2597" w:rsidRPr="00032E0C">
        <w:rPr>
          <w:b w:val="0"/>
          <w:bCs w:val="0"/>
          <w:i w:val="0"/>
          <w:iCs w:val="0"/>
        </w:rPr>
        <w:t xml:space="preserve"> в рамках Генерального соглашения РЕПО действуют</w:t>
      </w:r>
      <w:r w:rsidR="001A26A8" w:rsidRPr="00032E0C">
        <w:rPr>
          <w:b w:val="0"/>
          <w:bCs w:val="0"/>
          <w:i w:val="0"/>
          <w:iCs w:val="0"/>
        </w:rPr>
        <w:t xml:space="preserve"> только от своего имени и за свой счет в случае, если действие в ином качестве не предусмотрено для соответствующей стороны в Генеральном соглашении РЕПО</w:t>
      </w:r>
      <w:r w:rsidR="00D15C81" w:rsidRPr="00032E0C">
        <w:rPr>
          <w:b w:val="0"/>
          <w:bCs w:val="0"/>
          <w:i w:val="0"/>
          <w:iCs w:val="0"/>
        </w:rPr>
        <w:t>.</w:t>
      </w:r>
    </w:p>
    <w:p w14:paraId="7E6958C5" w14:textId="77777777" w:rsidR="003D37D9" w:rsidRPr="00032E0C" w:rsidRDefault="003D37D9" w:rsidP="008F5F91">
      <w:pPr>
        <w:pStyle w:val="2"/>
        <w:keepLines/>
        <w:numPr>
          <w:ilvl w:val="2"/>
          <w:numId w:val="12"/>
        </w:numPr>
        <w:suppressLineNumbers/>
        <w:tabs>
          <w:tab w:val="clear" w:pos="720"/>
        </w:tabs>
        <w:ind w:left="0" w:firstLine="540"/>
        <w:jc w:val="both"/>
        <w:rPr>
          <w:b w:val="0"/>
          <w:bCs w:val="0"/>
        </w:rPr>
      </w:pPr>
      <w:r w:rsidRPr="00032E0C">
        <w:rPr>
          <w:b w:val="0"/>
          <w:bCs w:val="0"/>
        </w:rPr>
        <w:t>Порядок заключения Договоров РЕПО на основании Генерального соглашения РЕПО.</w:t>
      </w:r>
    </w:p>
    <w:p w14:paraId="2A7F8411" w14:textId="77777777" w:rsidR="003D37D9" w:rsidRPr="00032E0C" w:rsidRDefault="003D37D9" w:rsidP="00DE7EAC">
      <w:pPr>
        <w:pStyle w:val="2"/>
        <w:keepLines/>
        <w:numPr>
          <w:ilvl w:val="0"/>
          <w:numId w:val="0"/>
        </w:numPr>
        <w:suppressLineNumbers/>
        <w:ind w:firstLine="540"/>
        <w:jc w:val="both"/>
        <w:rPr>
          <w:b w:val="0"/>
          <w:bCs w:val="0"/>
          <w:i w:val="0"/>
          <w:iCs w:val="0"/>
        </w:rPr>
      </w:pPr>
      <w:r w:rsidRPr="00032E0C">
        <w:rPr>
          <w:b w:val="0"/>
          <w:bCs w:val="0"/>
          <w:i w:val="0"/>
          <w:iCs w:val="0"/>
        </w:rPr>
        <w:t>Стороны обязаны согласовать порядок заключения Договоров РЕПО (в т.ч., но, не ограничиваясь, способы и порядок, а также сроки обмена документами, оформляющими соответствующие Договоры РЕПО), соответствующий требованиям Действующего законодательства.</w:t>
      </w:r>
    </w:p>
    <w:p w14:paraId="78FA40FC" w14:textId="77777777" w:rsidR="003D37D9" w:rsidRPr="00032E0C" w:rsidRDefault="003D37D9" w:rsidP="008F5F91">
      <w:pPr>
        <w:pStyle w:val="2"/>
        <w:keepLines/>
        <w:numPr>
          <w:ilvl w:val="2"/>
          <w:numId w:val="12"/>
        </w:numPr>
        <w:suppressLineNumbers/>
        <w:tabs>
          <w:tab w:val="clear" w:pos="720"/>
        </w:tabs>
        <w:ind w:left="0" w:firstLine="540"/>
        <w:jc w:val="both"/>
        <w:rPr>
          <w:b w:val="0"/>
          <w:bCs w:val="0"/>
        </w:rPr>
      </w:pPr>
      <w:r w:rsidRPr="00032E0C">
        <w:rPr>
          <w:b w:val="0"/>
          <w:bCs w:val="0"/>
        </w:rPr>
        <w:t>Существенные условия Договора РЕПО.</w:t>
      </w:r>
    </w:p>
    <w:p w14:paraId="339C0852" w14:textId="527D9035" w:rsidR="003D37D9" w:rsidRPr="00032E0C" w:rsidRDefault="003D37D9" w:rsidP="00DE7EAC">
      <w:pPr>
        <w:pStyle w:val="2"/>
        <w:keepLines/>
        <w:numPr>
          <w:ilvl w:val="0"/>
          <w:numId w:val="0"/>
        </w:numPr>
        <w:suppressLineNumbers/>
        <w:ind w:firstLine="540"/>
        <w:jc w:val="both"/>
        <w:rPr>
          <w:b w:val="0"/>
          <w:bCs w:val="0"/>
          <w:i w:val="0"/>
          <w:iCs w:val="0"/>
        </w:rPr>
      </w:pPr>
      <w:r w:rsidRPr="00032E0C">
        <w:rPr>
          <w:b w:val="0"/>
          <w:bCs w:val="0"/>
          <w:i w:val="0"/>
          <w:iCs w:val="0"/>
        </w:rPr>
        <w:t>При заключении Генерального соглашения РЕПО сторон</w:t>
      </w:r>
      <w:r w:rsidR="00032E0C">
        <w:rPr>
          <w:b w:val="0"/>
          <w:bCs w:val="0"/>
          <w:i w:val="0"/>
          <w:iCs w:val="0"/>
        </w:rPr>
        <w:t xml:space="preserve">ы согласовывают </w:t>
      </w:r>
      <w:r w:rsidRPr="00032E0C">
        <w:rPr>
          <w:b w:val="0"/>
          <w:bCs w:val="0"/>
          <w:i w:val="0"/>
          <w:iCs w:val="0"/>
        </w:rPr>
        <w:t>перечень условий, признаваемых существенными для заключения Договоров РЕПО</w:t>
      </w:r>
      <w:r w:rsidR="00032E0C">
        <w:rPr>
          <w:b w:val="0"/>
          <w:bCs w:val="0"/>
          <w:i w:val="0"/>
          <w:iCs w:val="0"/>
        </w:rPr>
        <w:t xml:space="preserve">, который не может не включать условия, предусмотренные пунктом 4.3 настоящих Примерных условий, но может быть дополнен </w:t>
      </w:r>
      <w:r w:rsidR="00032E0C" w:rsidRPr="00032E0C">
        <w:rPr>
          <w:b w:val="0"/>
          <w:bCs w:val="0"/>
          <w:i w:val="0"/>
          <w:iCs w:val="0"/>
        </w:rPr>
        <w:t>ины</w:t>
      </w:r>
      <w:r w:rsidR="00032E0C">
        <w:rPr>
          <w:b w:val="0"/>
          <w:bCs w:val="0"/>
          <w:i w:val="0"/>
          <w:iCs w:val="0"/>
        </w:rPr>
        <w:t>ми</w:t>
      </w:r>
      <w:r w:rsidR="00032E0C" w:rsidRPr="00032E0C">
        <w:rPr>
          <w:b w:val="0"/>
          <w:bCs w:val="0"/>
          <w:i w:val="0"/>
          <w:iCs w:val="0"/>
        </w:rPr>
        <w:t xml:space="preserve"> условия</w:t>
      </w:r>
      <w:r w:rsidR="00032E0C">
        <w:rPr>
          <w:b w:val="0"/>
          <w:bCs w:val="0"/>
          <w:i w:val="0"/>
          <w:iCs w:val="0"/>
        </w:rPr>
        <w:t>ми</w:t>
      </w:r>
      <w:r w:rsidR="00032E0C" w:rsidRPr="00032E0C">
        <w:rPr>
          <w:b w:val="0"/>
          <w:bCs w:val="0"/>
          <w:i w:val="0"/>
          <w:iCs w:val="0"/>
        </w:rPr>
        <w:t>, признаваемы</w:t>
      </w:r>
      <w:r w:rsidR="00032E0C">
        <w:rPr>
          <w:b w:val="0"/>
          <w:bCs w:val="0"/>
          <w:i w:val="0"/>
          <w:iCs w:val="0"/>
        </w:rPr>
        <w:t>ми</w:t>
      </w:r>
      <w:r w:rsidR="00032E0C" w:rsidRPr="00032E0C">
        <w:rPr>
          <w:b w:val="0"/>
          <w:bCs w:val="0"/>
          <w:i w:val="0"/>
          <w:iCs w:val="0"/>
        </w:rPr>
        <w:t xml:space="preserve"> существенными условиями Договора РЕПО по договоренности сторон</w:t>
      </w:r>
      <w:r w:rsidRPr="00032E0C">
        <w:rPr>
          <w:b w:val="0"/>
          <w:bCs w:val="0"/>
          <w:i w:val="0"/>
          <w:iCs w:val="0"/>
        </w:rPr>
        <w:t>.</w:t>
      </w:r>
    </w:p>
    <w:p w14:paraId="03F80689" w14:textId="77777777" w:rsidR="003D37D9" w:rsidRPr="00032E0C" w:rsidRDefault="003D37D9" w:rsidP="00DE7EAC">
      <w:pPr>
        <w:pStyle w:val="2"/>
        <w:keepLines/>
        <w:numPr>
          <w:ilvl w:val="0"/>
          <w:numId w:val="0"/>
        </w:numPr>
        <w:suppressLineNumbers/>
        <w:ind w:firstLine="540"/>
        <w:jc w:val="both"/>
        <w:rPr>
          <w:b w:val="0"/>
          <w:bCs w:val="0"/>
          <w:i w:val="0"/>
          <w:iCs w:val="0"/>
        </w:rPr>
      </w:pPr>
      <w:r w:rsidRPr="00032E0C">
        <w:rPr>
          <w:b w:val="0"/>
          <w:bCs w:val="0"/>
          <w:i w:val="0"/>
          <w:iCs w:val="0"/>
        </w:rPr>
        <w:t>Договор РЕПО, заключаемый на основании Генерального соглашения РЕПО, признается заключенным, если сторонами достигнуто соглашение по всем существенным условиям в форме и в порядке, предусмотренных соответствующим Генеральным соглашением РЕПО.</w:t>
      </w:r>
    </w:p>
    <w:p w14:paraId="5D1F79F4" w14:textId="77777777" w:rsidR="003D37D9" w:rsidRPr="00032E0C" w:rsidRDefault="003D37D9" w:rsidP="008F5F91">
      <w:pPr>
        <w:pStyle w:val="2"/>
        <w:keepLines/>
        <w:numPr>
          <w:ilvl w:val="2"/>
          <w:numId w:val="12"/>
        </w:numPr>
        <w:suppressLineNumbers/>
        <w:tabs>
          <w:tab w:val="clear" w:pos="720"/>
        </w:tabs>
        <w:ind w:left="0" w:firstLine="540"/>
        <w:jc w:val="both"/>
        <w:rPr>
          <w:b w:val="0"/>
          <w:bCs w:val="0"/>
        </w:rPr>
      </w:pPr>
      <w:r w:rsidRPr="00032E0C">
        <w:rPr>
          <w:b w:val="0"/>
          <w:bCs w:val="0"/>
        </w:rPr>
        <w:lastRenderedPageBreak/>
        <w:t>Порядок исполнения обязательств по Договорам РЕПО, заключаемым на основании Генерального соглашения РЕПО.</w:t>
      </w:r>
    </w:p>
    <w:p w14:paraId="1B966AB9" w14:textId="77777777" w:rsidR="00EF5C0E" w:rsidRPr="00032E0C" w:rsidRDefault="00EF5C0E" w:rsidP="00EF5C0E">
      <w:pPr>
        <w:pStyle w:val="2"/>
        <w:keepLines/>
        <w:numPr>
          <w:ilvl w:val="0"/>
          <w:numId w:val="0"/>
        </w:numPr>
        <w:suppressLineNumbers/>
        <w:ind w:firstLine="540"/>
        <w:jc w:val="both"/>
        <w:rPr>
          <w:b w:val="0"/>
          <w:bCs w:val="0"/>
          <w:i w:val="0"/>
          <w:iCs w:val="0"/>
        </w:rPr>
      </w:pPr>
      <w:r w:rsidRPr="00032E0C">
        <w:rPr>
          <w:b w:val="0"/>
          <w:bCs w:val="0"/>
          <w:i w:val="0"/>
          <w:iCs w:val="0"/>
        </w:rPr>
        <w:t xml:space="preserve">В соответствии с условиями Генерального соглашения РЕПО каждая из сторон </w:t>
      </w:r>
      <w:r>
        <w:rPr>
          <w:b w:val="0"/>
          <w:bCs w:val="0"/>
          <w:i w:val="0"/>
          <w:iCs w:val="0"/>
        </w:rPr>
        <w:t>принимает</w:t>
      </w:r>
      <w:r w:rsidRPr="00032E0C">
        <w:rPr>
          <w:b w:val="0"/>
          <w:bCs w:val="0"/>
          <w:i w:val="0"/>
          <w:iCs w:val="0"/>
        </w:rPr>
        <w:t xml:space="preserve"> на себя обязательства по обеспечению со своей стороны возможности проведения расчетов по каждому заключенному Договору РЕПО, в том числе по обеспечению наличия соответствующего актива (т.е. денежных средств и (или) ценных бумаг), доступного для проведения расчетов и соответствующего требованиям, предъявляемым Генеральным соглашением РЕПО, а также по предоставлению в расчетные организации всех документов, необходимых для проведения соответствующих расчетов.</w:t>
      </w:r>
    </w:p>
    <w:p w14:paraId="7488EFF4" w14:textId="5BBE40F2" w:rsidR="00EF5C0E" w:rsidRPr="00032E0C" w:rsidRDefault="00EF5C0E" w:rsidP="00EF5C0E">
      <w:pPr>
        <w:pStyle w:val="2"/>
        <w:keepLines/>
        <w:numPr>
          <w:ilvl w:val="0"/>
          <w:numId w:val="0"/>
        </w:numPr>
        <w:suppressLineNumbers/>
        <w:ind w:firstLine="540"/>
        <w:jc w:val="both"/>
        <w:rPr>
          <w:b w:val="0"/>
          <w:bCs w:val="0"/>
          <w:i w:val="0"/>
          <w:iCs w:val="0"/>
        </w:rPr>
      </w:pPr>
      <w:r w:rsidRPr="00032E0C">
        <w:rPr>
          <w:b w:val="0"/>
          <w:bCs w:val="0"/>
          <w:i w:val="0"/>
          <w:iCs w:val="0"/>
        </w:rPr>
        <w:t>Генеральное соглашение РЕПО</w:t>
      </w:r>
      <w:r>
        <w:rPr>
          <w:b w:val="0"/>
          <w:bCs w:val="0"/>
          <w:i w:val="0"/>
          <w:iCs w:val="0"/>
        </w:rPr>
        <w:t xml:space="preserve"> закрепляет </w:t>
      </w:r>
      <w:r w:rsidRPr="007E0291">
        <w:rPr>
          <w:b w:val="0"/>
          <w:i w:val="0"/>
        </w:rPr>
        <w:t xml:space="preserve">порядок определения момента, с которого платежные обязательства </w:t>
      </w:r>
      <w:r w:rsidR="006F2C38" w:rsidRPr="000460D6">
        <w:rPr>
          <w:b w:val="0"/>
          <w:i w:val="0"/>
        </w:rPr>
        <w:t>по Договорам РЕПО</w:t>
      </w:r>
      <w:r w:rsidR="006F2C38">
        <w:rPr>
          <w:b w:val="0"/>
          <w:i w:val="0"/>
        </w:rPr>
        <w:t xml:space="preserve"> </w:t>
      </w:r>
      <w:r w:rsidRPr="007E0291">
        <w:rPr>
          <w:b w:val="0"/>
          <w:i w:val="0"/>
        </w:rPr>
        <w:t>признаются исполненными.</w:t>
      </w:r>
    </w:p>
    <w:p w14:paraId="446A5F0C" w14:textId="77777777" w:rsidR="003D37D9" w:rsidRPr="00032E0C" w:rsidRDefault="003D37D9" w:rsidP="008F5F91">
      <w:pPr>
        <w:pStyle w:val="2"/>
        <w:keepLines/>
        <w:numPr>
          <w:ilvl w:val="2"/>
          <w:numId w:val="12"/>
        </w:numPr>
        <w:suppressLineNumbers/>
        <w:tabs>
          <w:tab w:val="clear" w:pos="720"/>
        </w:tabs>
        <w:ind w:left="0" w:firstLine="540"/>
        <w:jc w:val="both"/>
        <w:rPr>
          <w:b w:val="0"/>
          <w:bCs w:val="0"/>
        </w:rPr>
      </w:pPr>
      <w:r w:rsidRPr="00032E0C">
        <w:rPr>
          <w:b w:val="0"/>
          <w:bCs w:val="0"/>
        </w:rPr>
        <w:t>Возможность проведения Переоценки по Договорам РЕПО и применимые способы.</w:t>
      </w:r>
    </w:p>
    <w:p w14:paraId="3FCD2F7E" w14:textId="77777777" w:rsidR="003D37D9" w:rsidRPr="00032E0C" w:rsidRDefault="003D37D9" w:rsidP="00DE7EAC">
      <w:pPr>
        <w:pStyle w:val="2"/>
        <w:keepLines/>
        <w:numPr>
          <w:ilvl w:val="0"/>
          <w:numId w:val="0"/>
        </w:numPr>
        <w:suppressLineNumbers/>
        <w:ind w:firstLine="540"/>
        <w:jc w:val="both"/>
        <w:rPr>
          <w:b w:val="0"/>
          <w:bCs w:val="0"/>
          <w:i w:val="0"/>
          <w:iCs w:val="0"/>
        </w:rPr>
      </w:pPr>
      <w:r w:rsidRPr="00032E0C">
        <w:rPr>
          <w:b w:val="0"/>
          <w:bCs w:val="0"/>
          <w:i w:val="0"/>
          <w:iCs w:val="0"/>
        </w:rPr>
        <w:t>При заключении Генерального соглашения РЕПО стороны договариваются относительно возможности проведения Переоценки по Договорам РЕПО, заключенным на основании Генерального соглашения РЕПО.</w:t>
      </w:r>
    </w:p>
    <w:p w14:paraId="3DA3D056" w14:textId="77777777" w:rsidR="003D37D9" w:rsidRPr="00032E0C" w:rsidRDefault="003D37D9" w:rsidP="00DE7EAC">
      <w:pPr>
        <w:pStyle w:val="2"/>
        <w:keepLines/>
        <w:numPr>
          <w:ilvl w:val="0"/>
          <w:numId w:val="0"/>
        </w:numPr>
        <w:suppressLineNumbers/>
        <w:ind w:firstLine="540"/>
        <w:jc w:val="both"/>
        <w:rPr>
          <w:b w:val="0"/>
          <w:bCs w:val="0"/>
          <w:i w:val="0"/>
          <w:iCs w:val="0"/>
        </w:rPr>
      </w:pPr>
      <w:r w:rsidRPr="00032E0C">
        <w:rPr>
          <w:b w:val="0"/>
          <w:bCs w:val="0"/>
          <w:i w:val="0"/>
          <w:iCs w:val="0"/>
        </w:rPr>
        <w:t xml:space="preserve">Если стороны пришли к соглашению о том, что Переоценка может проводиться в отношении обязательств, возникающих из Договоров РЕПО, Генеральным соглашением РЕПО </w:t>
      </w:r>
      <w:r w:rsidR="007412AD">
        <w:rPr>
          <w:b w:val="0"/>
          <w:bCs w:val="0"/>
          <w:i w:val="0"/>
          <w:iCs w:val="0"/>
        </w:rPr>
        <w:t>закрепляются</w:t>
      </w:r>
      <w:r w:rsidRPr="00032E0C">
        <w:rPr>
          <w:b w:val="0"/>
          <w:bCs w:val="0"/>
          <w:i w:val="0"/>
          <w:iCs w:val="0"/>
        </w:rPr>
        <w:t xml:space="preserve"> применимые способы Переоценки</w:t>
      </w:r>
      <w:r w:rsidR="0033096D" w:rsidRPr="00032E0C">
        <w:rPr>
          <w:b w:val="0"/>
          <w:bCs w:val="0"/>
          <w:i w:val="0"/>
          <w:iCs w:val="0"/>
        </w:rPr>
        <w:t xml:space="preserve"> и порядок их применения</w:t>
      </w:r>
      <w:r w:rsidR="0074629F" w:rsidRPr="00032E0C">
        <w:rPr>
          <w:b w:val="0"/>
          <w:bCs w:val="0"/>
          <w:i w:val="0"/>
          <w:iCs w:val="0"/>
        </w:rPr>
        <w:t>.</w:t>
      </w:r>
      <w:r w:rsidR="0033096D" w:rsidRPr="00032E0C">
        <w:rPr>
          <w:b w:val="0"/>
          <w:bCs w:val="0"/>
          <w:i w:val="0"/>
          <w:iCs w:val="0"/>
        </w:rPr>
        <w:t xml:space="preserve"> Если Генеральным соглашением РЕПО предусмотрено применение Портфельной переоценки, стороны также </w:t>
      </w:r>
      <w:r w:rsidR="007412AD">
        <w:rPr>
          <w:b w:val="0"/>
          <w:bCs w:val="0"/>
          <w:i w:val="0"/>
          <w:iCs w:val="0"/>
        </w:rPr>
        <w:t>согласовывают</w:t>
      </w:r>
      <w:r w:rsidR="0033096D" w:rsidRPr="00032E0C">
        <w:rPr>
          <w:b w:val="0"/>
          <w:bCs w:val="0"/>
          <w:i w:val="0"/>
          <w:iCs w:val="0"/>
        </w:rPr>
        <w:t xml:space="preserve"> критерии определения группы Договоров РЕПО для применения Портфельной переоценки.</w:t>
      </w:r>
    </w:p>
    <w:p w14:paraId="507C4BBB" w14:textId="77777777" w:rsidR="003D37D9" w:rsidRPr="00032E0C" w:rsidRDefault="003D37D9" w:rsidP="008F5F91">
      <w:pPr>
        <w:pStyle w:val="2"/>
        <w:keepLines/>
        <w:numPr>
          <w:ilvl w:val="2"/>
          <w:numId w:val="12"/>
        </w:numPr>
        <w:suppressLineNumbers/>
        <w:tabs>
          <w:tab w:val="clear" w:pos="720"/>
        </w:tabs>
        <w:ind w:left="0" w:firstLine="540"/>
        <w:jc w:val="both"/>
        <w:rPr>
          <w:b w:val="0"/>
          <w:bCs w:val="0"/>
        </w:rPr>
      </w:pPr>
      <w:r w:rsidRPr="00032E0C">
        <w:rPr>
          <w:b w:val="0"/>
          <w:bCs w:val="0"/>
        </w:rPr>
        <w:t>Порядок определения Текущей стоимости.</w:t>
      </w:r>
    </w:p>
    <w:p w14:paraId="4B7232A1" w14:textId="75DEE519" w:rsidR="003D37D9" w:rsidRPr="00032E0C" w:rsidRDefault="003D37D9" w:rsidP="00DE7EAC">
      <w:pPr>
        <w:pStyle w:val="2"/>
        <w:keepLines/>
        <w:numPr>
          <w:ilvl w:val="0"/>
          <w:numId w:val="0"/>
        </w:numPr>
        <w:suppressLineNumbers/>
        <w:ind w:firstLine="540"/>
        <w:jc w:val="both"/>
        <w:rPr>
          <w:b w:val="0"/>
          <w:bCs w:val="0"/>
          <w:i w:val="0"/>
          <w:iCs w:val="0"/>
        </w:rPr>
      </w:pPr>
      <w:r w:rsidRPr="00032E0C">
        <w:rPr>
          <w:b w:val="0"/>
          <w:bCs w:val="0"/>
          <w:i w:val="0"/>
          <w:iCs w:val="0"/>
        </w:rPr>
        <w:t>При заключении Генерального соглашения РЕПО стороны согласовывают порядок определения Текущей стоимости.</w:t>
      </w:r>
    </w:p>
    <w:p w14:paraId="770D2154" w14:textId="77777777" w:rsidR="003D37D9" w:rsidRPr="00032E0C" w:rsidRDefault="003D37D9" w:rsidP="00DE7EAC">
      <w:pPr>
        <w:pStyle w:val="2"/>
        <w:keepLines/>
        <w:numPr>
          <w:ilvl w:val="0"/>
          <w:numId w:val="0"/>
        </w:numPr>
        <w:suppressLineNumbers/>
        <w:ind w:firstLine="540"/>
        <w:jc w:val="both"/>
        <w:rPr>
          <w:b w:val="0"/>
          <w:bCs w:val="0"/>
          <w:i w:val="0"/>
          <w:iCs w:val="0"/>
        </w:rPr>
      </w:pPr>
      <w:r w:rsidRPr="00032E0C">
        <w:rPr>
          <w:b w:val="0"/>
          <w:bCs w:val="0"/>
          <w:i w:val="0"/>
          <w:iCs w:val="0"/>
        </w:rPr>
        <w:t>Порядок определения Текущей стоимости считается согласованным, если стороны согласовали при заключении Генерального соглашения РЕПО, что порядок определения Текущей стоимости является существенным условием Договора РЕПО.</w:t>
      </w:r>
    </w:p>
    <w:p w14:paraId="4DC4815C" w14:textId="77777777" w:rsidR="003D37D9" w:rsidRPr="00032E0C" w:rsidRDefault="003D37D9" w:rsidP="008F5F91">
      <w:pPr>
        <w:pStyle w:val="2"/>
        <w:keepLines/>
        <w:numPr>
          <w:ilvl w:val="2"/>
          <w:numId w:val="12"/>
        </w:numPr>
        <w:suppressLineNumbers/>
        <w:tabs>
          <w:tab w:val="clear" w:pos="720"/>
        </w:tabs>
        <w:ind w:left="0" w:firstLine="540"/>
        <w:jc w:val="both"/>
        <w:rPr>
          <w:b w:val="0"/>
          <w:bCs w:val="0"/>
        </w:rPr>
      </w:pPr>
      <w:r w:rsidRPr="00032E0C">
        <w:rPr>
          <w:b w:val="0"/>
          <w:bCs w:val="0"/>
        </w:rPr>
        <w:t>Порядок разрешения споров.</w:t>
      </w:r>
    </w:p>
    <w:p w14:paraId="06A38B5B" w14:textId="77777777" w:rsidR="002A0A1D" w:rsidRPr="00032E0C" w:rsidRDefault="003D37D9" w:rsidP="00DE7EAC">
      <w:pPr>
        <w:pStyle w:val="2"/>
        <w:keepLines/>
        <w:numPr>
          <w:ilvl w:val="0"/>
          <w:numId w:val="0"/>
        </w:numPr>
        <w:suppressLineNumbers/>
        <w:ind w:firstLine="540"/>
        <w:jc w:val="both"/>
        <w:rPr>
          <w:b w:val="0"/>
          <w:bCs w:val="0"/>
          <w:i w:val="0"/>
          <w:iCs w:val="0"/>
        </w:rPr>
      </w:pPr>
      <w:r w:rsidRPr="00032E0C">
        <w:rPr>
          <w:b w:val="0"/>
          <w:bCs w:val="0"/>
          <w:i w:val="0"/>
          <w:iCs w:val="0"/>
        </w:rPr>
        <w:t>При заключении Генерального соглашения РЕПО стороны согласовывают порядок рассмотрения и разрешения споров, которые могут возникнуть между сторонами в связи с заключением, исполнением, прекращением, в т.ч. досрочным, Генерального соглашения РЕПО, а также заключенных в соответствии с ним Договоров РЕПО</w:t>
      </w:r>
      <w:r w:rsidR="008013B3" w:rsidRPr="00032E0C">
        <w:rPr>
          <w:b w:val="0"/>
          <w:bCs w:val="0"/>
          <w:i w:val="0"/>
          <w:iCs w:val="0"/>
        </w:rPr>
        <w:t xml:space="preserve">, в том числе </w:t>
      </w:r>
      <w:r w:rsidR="008013B3" w:rsidRPr="007E0291">
        <w:rPr>
          <w:b w:val="0"/>
          <w:i w:val="0"/>
        </w:rPr>
        <w:t>(если иное не согласовано сторонами и (или) не предусмотрено Действующим законодательством) сроки и порядок передачи спора на рассмотрение уполномоченного органа,</w:t>
      </w:r>
      <w:r w:rsidR="008013B3" w:rsidRPr="00032E0C">
        <w:rPr>
          <w:b w:val="0"/>
          <w:bCs w:val="0"/>
          <w:i w:val="0"/>
          <w:iCs w:val="0"/>
        </w:rPr>
        <w:t xml:space="preserve"> включая меры по досудебному урегулированию спора, если применимо, место разрешения спора</w:t>
      </w:r>
      <w:r w:rsidRPr="00032E0C">
        <w:rPr>
          <w:b w:val="0"/>
          <w:bCs w:val="0"/>
          <w:i w:val="0"/>
          <w:iCs w:val="0"/>
        </w:rPr>
        <w:t>.</w:t>
      </w:r>
    </w:p>
    <w:p w14:paraId="4B25C8DF" w14:textId="467D0BCB" w:rsidR="003D37D9" w:rsidRPr="00032E0C" w:rsidRDefault="003D37D9" w:rsidP="008F5F91">
      <w:pPr>
        <w:pStyle w:val="2"/>
        <w:keepLines/>
        <w:numPr>
          <w:ilvl w:val="2"/>
          <w:numId w:val="12"/>
        </w:numPr>
        <w:suppressLineNumbers/>
        <w:tabs>
          <w:tab w:val="clear" w:pos="720"/>
        </w:tabs>
        <w:ind w:left="0" w:firstLine="540"/>
        <w:jc w:val="both"/>
        <w:rPr>
          <w:b w:val="0"/>
          <w:bCs w:val="0"/>
          <w:iCs w:val="0"/>
        </w:rPr>
      </w:pPr>
      <w:r w:rsidRPr="00032E0C">
        <w:rPr>
          <w:b w:val="0"/>
          <w:bCs w:val="0"/>
          <w:iCs w:val="0"/>
        </w:rPr>
        <w:t>Основания и порядок прекращения обязательств по Договорам РЕПО без исполнения.</w:t>
      </w:r>
    </w:p>
    <w:p w14:paraId="0397F04D" w14:textId="08B599E5" w:rsidR="003D37D9" w:rsidRPr="00032E0C" w:rsidRDefault="003D37D9" w:rsidP="00DE7EAC">
      <w:pPr>
        <w:pStyle w:val="2"/>
        <w:keepLines/>
        <w:numPr>
          <w:ilvl w:val="0"/>
          <w:numId w:val="0"/>
        </w:numPr>
        <w:suppressLineNumbers/>
        <w:ind w:firstLine="540"/>
        <w:jc w:val="both"/>
        <w:rPr>
          <w:b w:val="0"/>
          <w:bCs w:val="0"/>
          <w:i w:val="0"/>
          <w:iCs w:val="0"/>
        </w:rPr>
      </w:pPr>
      <w:r w:rsidRPr="00032E0C">
        <w:rPr>
          <w:b w:val="0"/>
          <w:bCs w:val="0"/>
          <w:i w:val="0"/>
          <w:iCs w:val="0"/>
        </w:rPr>
        <w:lastRenderedPageBreak/>
        <w:t>Для целей прекращения</w:t>
      </w:r>
      <w:r w:rsidR="00C2649C" w:rsidRPr="00032E0C">
        <w:rPr>
          <w:b w:val="0"/>
          <w:bCs w:val="0"/>
          <w:i w:val="0"/>
          <w:iCs w:val="0"/>
        </w:rPr>
        <w:t xml:space="preserve"> без исполнения</w:t>
      </w:r>
      <w:r w:rsidRPr="00032E0C">
        <w:rPr>
          <w:b w:val="0"/>
          <w:bCs w:val="0"/>
          <w:i w:val="0"/>
          <w:iCs w:val="0"/>
        </w:rPr>
        <w:t xml:space="preserve"> обязательств по Договорам РЕПО Генеральным соглашением РЕПО предусм</w:t>
      </w:r>
      <w:r w:rsidR="007412AD">
        <w:rPr>
          <w:b w:val="0"/>
          <w:bCs w:val="0"/>
          <w:i w:val="0"/>
          <w:iCs w:val="0"/>
        </w:rPr>
        <w:t>атриваются</w:t>
      </w:r>
      <w:r w:rsidRPr="00032E0C">
        <w:rPr>
          <w:b w:val="0"/>
          <w:bCs w:val="0"/>
          <w:i w:val="0"/>
          <w:iCs w:val="0"/>
        </w:rPr>
        <w:t xml:space="preserve"> порядок определения сумм денежных средств (количества ценных бумаг), подлежащих уплате (передаче) стороной (сторонами) в связи с прекращением обязательств по Договорам РЕПО, а также срок такой уплаты (передачи).</w:t>
      </w:r>
    </w:p>
    <w:p w14:paraId="76EA72EA" w14:textId="77777777" w:rsidR="003D37D9" w:rsidRPr="00032E0C" w:rsidRDefault="003D37D9" w:rsidP="008F5F91">
      <w:pPr>
        <w:pStyle w:val="2"/>
        <w:keepLines/>
        <w:numPr>
          <w:ilvl w:val="2"/>
          <w:numId w:val="12"/>
        </w:numPr>
        <w:suppressLineNumbers/>
        <w:tabs>
          <w:tab w:val="clear" w:pos="720"/>
        </w:tabs>
        <w:ind w:left="0" w:firstLine="540"/>
        <w:jc w:val="both"/>
        <w:rPr>
          <w:b w:val="0"/>
          <w:bCs w:val="0"/>
          <w:iCs w:val="0"/>
        </w:rPr>
      </w:pPr>
      <w:r w:rsidRPr="00032E0C">
        <w:rPr>
          <w:b w:val="0"/>
          <w:bCs w:val="0"/>
          <w:iCs w:val="0"/>
        </w:rPr>
        <w:t xml:space="preserve">Порядок прекращения обязательств по Договорам РЕПО в связи с введением </w:t>
      </w:r>
      <w:r w:rsidR="00340DC2">
        <w:rPr>
          <w:b w:val="0"/>
          <w:bCs w:val="0"/>
          <w:iCs w:val="0"/>
        </w:rPr>
        <w:t>П</w:t>
      </w:r>
      <w:r w:rsidRPr="00032E0C">
        <w:rPr>
          <w:b w:val="0"/>
          <w:bCs w:val="0"/>
          <w:iCs w:val="0"/>
        </w:rPr>
        <w:t>роцедур банкротства в отношении сторон</w:t>
      </w:r>
      <w:r w:rsidR="000661ED" w:rsidRPr="00032E0C">
        <w:rPr>
          <w:b w:val="0"/>
          <w:bCs w:val="0"/>
          <w:iCs w:val="0"/>
        </w:rPr>
        <w:t>ы</w:t>
      </w:r>
      <w:r w:rsidRPr="00032E0C">
        <w:rPr>
          <w:b w:val="0"/>
          <w:bCs w:val="0"/>
          <w:iCs w:val="0"/>
        </w:rPr>
        <w:t xml:space="preserve"> Генерального соглашения РЕПО, а также порядок определения размера нетто-обязательства, соответствующие требованиям настоящих Примерных условий.</w:t>
      </w:r>
    </w:p>
    <w:p w14:paraId="1B477D03" w14:textId="77777777" w:rsidR="003D37D9" w:rsidRPr="0047217B" w:rsidRDefault="00AE0E15" w:rsidP="008F5F91">
      <w:pPr>
        <w:pStyle w:val="2"/>
        <w:keepLines/>
        <w:numPr>
          <w:ilvl w:val="2"/>
          <w:numId w:val="12"/>
        </w:numPr>
        <w:suppressLineNumbers/>
        <w:tabs>
          <w:tab w:val="clear" w:pos="720"/>
        </w:tabs>
        <w:ind w:left="0" w:firstLine="540"/>
        <w:jc w:val="both"/>
        <w:rPr>
          <w:b w:val="0"/>
          <w:bCs w:val="0"/>
          <w:iCs w:val="0"/>
        </w:rPr>
      </w:pPr>
      <w:r>
        <w:rPr>
          <w:b w:val="0"/>
          <w:bCs w:val="0"/>
          <w:iCs w:val="0"/>
        </w:rPr>
        <w:t>П</w:t>
      </w:r>
      <w:r w:rsidR="003D37D9" w:rsidRPr="00032E0C">
        <w:rPr>
          <w:b w:val="0"/>
          <w:bCs w:val="0"/>
          <w:iCs w:val="0"/>
          <w:lang w:eastAsia="x-none"/>
        </w:rPr>
        <w:t>редоставлени</w:t>
      </w:r>
      <w:r>
        <w:rPr>
          <w:b w:val="0"/>
          <w:bCs w:val="0"/>
          <w:iCs w:val="0"/>
          <w:lang w:eastAsia="x-none"/>
        </w:rPr>
        <w:t>е</w:t>
      </w:r>
      <w:r w:rsidR="003D37D9" w:rsidRPr="00032E0C">
        <w:rPr>
          <w:b w:val="0"/>
          <w:bCs w:val="0"/>
          <w:iCs w:val="0"/>
          <w:lang w:eastAsia="x-none"/>
        </w:rPr>
        <w:t xml:space="preserve"> </w:t>
      </w:r>
      <w:r w:rsidR="003D37D9" w:rsidRPr="00032E0C">
        <w:rPr>
          <w:b w:val="0"/>
          <w:bCs w:val="0"/>
          <w:iCs w:val="0"/>
        </w:rPr>
        <w:t xml:space="preserve">информации о Генеральном соглашении РЕПО и Договорах РЕПО </w:t>
      </w:r>
      <w:r w:rsidR="003D37D9" w:rsidRPr="0047217B">
        <w:rPr>
          <w:b w:val="0"/>
          <w:bCs w:val="0"/>
          <w:iCs w:val="0"/>
        </w:rPr>
        <w:t>в репозитарий</w:t>
      </w:r>
      <w:r w:rsidR="006E6CB4" w:rsidRPr="0047217B">
        <w:rPr>
          <w:b w:val="0"/>
          <w:bCs w:val="0"/>
          <w:iCs w:val="0"/>
        </w:rPr>
        <w:t>.</w:t>
      </w:r>
    </w:p>
    <w:p w14:paraId="20939543" w14:textId="77777777" w:rsidR="003D37D9" w:rsidRPr="00032E0C" w:rsidRDefault="003D37D9" w:rsidP="0089653D">
      <w:pPr>
        <w:pStyle w:val="2"/>
        <w:keepLines/>
        <w:numPr>
          <w:ilvl w:val="0"/>
          <w:numId w:val="0"/>
        </w:numPr>
        <w:suppressLineNumbers/>
        <w:ind w:firstLine="540"/>
        <w:jc w:val="both"/>
        <w:rPr>
          <w:b w:val="0"/>
          <w:bCs w:val="0"/>
          <w:i w:val="0"/>
          <w:iCs w:val="0"/>
        </w:rPr>
      </w:pPr>
      <w:r w:rsidRPr="0047217B">
        <w:rPr>
          <w:b w:val="0"/>
          <w:i w:val="0"/>
        </w:rPr>
        <w:t>Если стороны не договорились об ином, при заключении Генерального соглашения РЕПО стороны согласовывают репозитарий, а также лицо, уполномоченное предоставлять в репозитарий информацию о Генеральном соглашении РЕПО и Договорах РЕПО, заключенных в его рамках, в соответствии с Действующим законодательством</w:t>
      </w:r>
      <w:r w:rsidR="00992EDA" w:rsidRPr="0047217B">
        <w:rPr>
          <w:b w:val="0"/>
          <w:i w:val="0"/>
        </w:rPr>
        <w:t>, и лицо, ответственное за формирование уникального кода идентификации договора</w:t>
      </w:r>
      <w:r w:rsidR="0089653D" w:rsidRPr="0047217B">
        <w:rPr>
          <w:b w:val="0"/>
          <w:bCs w:val="0"/>
          <w:i w:val="0"/>
          <w:iCs w:val="0"/>
        </w:rPr>
        <w:t xml:space="preserve"> для целей предоставления информации в репозитарий, если применимо</w:t>
      </w:r>
      <w:r w:rsidRPr="0047217B">
        <w:rPr>
          <w:b w:val="0"/>
          <w:bCs w:val="0"/>
          <w:i w:val="0"/>
          <w:iCs w:val="0"/>
        </w:rPr>
        <w:t>.</w:t>
      </w:r>
      <w:r w:rsidRPr="0047217B">
        <w:rPr>
          <w:b w:val="0"/>
          <w:i w:val="0"/>
        </w:rPr>
        <w:t xml:space="preserve"> Информация в репозитарий может предоставляться как одним, так и двумя лицами. При этом, </w:t>
      </w:r>
      <w:r w:rsidR="00740C19" w:rsidRPr="0047217B">
        <w:rPr>
          <w:b w:val="0"/>
          <w:i w:val="0"/>
        </w:rPr>
        <w:t xml:space="preserve">таким </w:t>
      </w:r>
      <w:r w:rsidRPr="0047217B">
        <w:rPr>
          <w:b w:val="0"/>
          <w:i w:val="0"/>
        </w:rPr>
        <w:t>лицом может являться как сторона Генерального соглашения РЕПО, так и любое третье лицо, уполномоченное стороной (сторонами) на предоставление информации о Генеральном соглашении РЕПО и Договорах РЕПО в репозитарий.</w:t>
      </w:r>
    </w:p>
    <w:p w14:paraId="58D1F585" w14:textId="77777777" w:rsidR="003D37D9" w:rsidRPr="00032E0C" w:rsidRDefault="003D37D9" w:rsidP="008F5F91">
      <w:pPr>
        <w:pStyle w:val="2"/>
        <w:keepLines/>
        <w:numPr>
          <w:ilvl w:val="1"/>
          <w:numId w:val="25"/>
        </w:numPr>
        <w:suppressLineNumbers/>
        <w:tabs>
          <w:tab w:val="clear" w:pos="1080"/>
        </w:tabs>
        <w:ind w:left="0" w:firstLine="540"/>
        <w:jc w:val="both"/>
        <w:rPr>
          <w:b w:val="0"/>
          <w:bCs w:val="0"/>
          <w:i w:val="0"/>
          <w:iCs w:val="0"/>
        </w:rPr>
      </w:pPr>
      <w:r w:rsidRPr="00032E0C">
        <w:rPr>
          <w:b w:val="0"/>
          <w:bCs w:val="0"/>
          <w:i w:val="0"/>
          <w:iCs w:val="0"/>
        </w:rPr>
        <w:t>Генеральное соглашение РЕПО может включать иные условия, не признаваемые обязательными, но согласованные сторонами при заключении такого Генерального соглашения РЕПО.</w:t>
      </w:r>
    </w:p>
    <w:p w14:paraId="09C4C26A" w14:textId="77777777" w:rsidR="00C2649C" w:rsidRPr="00032E0C" w:rsidRDefault="00992EDA" w:rsidP="008F5F91">
      <w:pPr>
        <w:pStyle w:val="2"/>
        <w:keepLines/>
        <w:numPr>
          <w:ilvl w:val="1"/>
          <w:numId w:val="25"/>
        </w:numPr>
        <w:suppressLineNumbers/>
        <w:tabs>
          <w:tab w:val="clear" w:pos="1080"/>
        </w:tabs>
        <w:ind w:left="0" w:firstLine="540"/>
        <w:jc w:val="both"/>
        <w:rPr>
          <w:b w:val="0"/>
          <w:bCs w:val="0"/>
          <w:i w:val="0"/>
          <w:iCs w:val="0"/>
        </w:rPr>
      </w:pPr>
      <w:r w:rsidRPr="00032E0C">
        <w:rPr>
          <w:b w:val="0"/>
          <w:bCs w:val="0"/>
          <w:i w:val="0"/>
          <w:iCs w:val="0"/>
        </w:rPr>
        <w:t>Если п</w:t>
      </w:r>
      <w:r w:rsidR="00C2649C" w:rsidRPr="00032E0C">
        <w:rPr>
          <w:b w:val="0"/>
          <w:bCs w:val="0"/>
          <w:i w:val="0"/>
          <w:iCs w:val="0"/>
        </w:rPr>
        <w:t>ри заключении Генерального соглашения РЕПО стороны</w:t>
      </w:r>
      <w:r w:rsidRPr="00032E0C">
        <w:rPr>
          <w:b w:val="0"/>
          <w:bCs w:val="0"/>
          <w:i w:val="0"/>
          <w:iCs w:val="0"/>
        </w:rPr>
        <w:t xml:space="preserve"> не согласовали применение отдельных Порядков расчетов, </w:t>
      </w:r>
      <w:r w:rsidR="00C2649C" w:rsidRPr="00032E0C">
        <w:rPr>
          <w:b w:val="0"/>
          <w:bCs w:val="0"/>
          <w:i w:val="0"/>
          <w:iCs w:val="0"/>
        </w:rPr>
        <w:t>при исполнении обязательств по Договорам РЕПО, заключенным на основании такого Генерального соглашения РЕПО</w:t>
      </w:r>
      <w:r w:rsidRPr="00032E0C">
        <w:rPr>
          <w:b w:val="0"/>
          <w:bCs w:val="0"/>
          <w:i w:val="0"/>
          <w:iCs w:val="0"/>
        </w:rPr>
        <w:t>, могут применяться любые Порядки расчетов, предусмотренные Примерными условиями</w:t>
      </w:r>
      <w:r w:rsidR="00C2649C" w:rsidRPr="00032E0C">
        <w:rPr>
          <w:b w:val="0"/>
          <w:bCs w:val="0"/>
          <w:i w:val="0"/>
          <w:iCs w:val="0"/>
        </w:rPr>
        <w:t>.</w:t>
      </w:r>
      <w:r w:rsidRPr="00032E0C">
        <w:rPr>
          <w:b w:val="0"/>
          <w:bCs w:val="0"/>
          <w:i w:val="0"/>
          <w:iCs w:val="0"/>
        </w:rPr>
        <w:t xml:space="preserve"> При этом Порядок расчетов, применимый по обязательствам из конкретного Договора РЕПО, устанавливается таким Договором РЕПО, если иное не предусмотрено Генеральным соглашением РЕПО, а к обязательствам по первой части Договора РЕПО и по второй части Договора РЕПО могут применяться различные Порядки расчетов.</w:t>
      </w:r>
      <w:r w:rsidR="00440570" w:rsidRPr="00032E0C">
        <w:rPr>
          <w:b w:val="0"/>
          <w:bCs w:val="0"/>
          <w:i w:val="0"/>
          <w:iCs w:val="0"/>
        </w:rPr>
        <w:t xml:space="preserve"> Генеральным соглашением РЕПО может быть предусмотрен Порядок расчетов, применяемый по умолчанию в случаях, когда </w:t>
      </w:r>
      <w:r w:rsidR="00DA2597" w:rsidRPr="00032E0C">
        <w:rPr>
          <w:b w:val="0"/>
          <w:bCs w:val="0"/>
          <w:i w:val="0"/>
          <w:iCs w:val="0"/>
        </w:rPr>
        <w:t>стороны не согласовали</w:t>
      </w:r>
      <w:r w:rsidR="00440570" w:rsidRPr="00032E0C">
        <w:rPr>
          <w:b w:val="0"/>
          <w:bCs w:val="0"/>
          <w:i w:val="0"/>
          <w:iCs w:val="0"/>
        </w:rPr>
        <w:t xml:space="preserve"> Порядок расчетов </w:t>
      </w:r>
      <w:r w:rsidR="00DA2597" w:rsidRPr="00032E0C">
        <w:rPr>
          <w:b w:val="0"/>
          <w:bCs w:val="0"/>
          <w:i w:val="0"/>
          <w:iCs w:val="0"/>
        </w:rPr>
        <w:t>при заключении какого-либо Договора РЕПО</w:t>
      </w:r>
      <w:r w:rsidR="00440570" w:rsidRPr="00032E0C">
        <w:rPr>
          <w:b w:val="0"/>
          <w:bCs w:val="0"/>
          <w:i w:val="0"/>
          <w:iCs w:val="0"/>
        </w:rPr>
        <w:t>.</w:t>
      </w:r>
    </w:p>
    <w:p w14:paraId="5C6320D7" w14:textId="62FCE119" w:rsidR="003D37D9" w:rsidRPr="00032E0C" w:rsidRDefault="003D37D9" w:rsidP="008F5F91">
      <w:pPr>
        <w:pStyle w:val="2"/>
        <w:keepLines/>
        <w:numPr>
          <w:ilvl w:val="1"/>
          <w:numId w:val="25"/>
        </w:numPr>
        <w:suppressLineNumbers/>
        <w:tabs>
          <w:tab w:val="clear" w:pos="1080"/>
        </w:tabs>
        <w:ind w:left="0" w:firstLine="540"/>
        <w:jc w:val="both"/>
        <w:rPr>
          <w:b w:val="0"/>
          <w:bCs w:val="0"/>
          <w:i w:val="0"/>
          <w:iCs w:val="0"/>
        </w:rPr>
      </w:pPr>
      <w:r w:rsidRPr="00032E0C">
        <w:rPr>
          <w:b w:val="0"/>
          <w:bCs w:val="0"/>
          <w:i w:val="0"/>
          <w:iCs w:val="0"/>
        </w:rPr>
        <w:t>Стороны вправе при согласовании отдельных условий Генерального соглашения РЕПО руководствоваться рекомендациями НФА по вопросам, связанным с применением настоящих Примерных условий, а также разработанными НФА примерными формами Генерального соглашения РЕПО и (или) Договора РЕПО.</w:t>
      </w:r>
    </w:p>
    <w:p w14:paraId="61EFCB1E" w14:textId="77777777" w:rsidR="003D37D9" w:rsidRPr="00032E0C" w:rsidRDefault="003D37D9" w:rsidP="008F5F91">
      <w:pPr>
        <w:pStyle w:val="2"/>
        <w:keepLines/>
        <w:numPr>
          <w:ilvl w:val="1"/>
          <w:numId w:val="25"/>
        </w:numPr>
        <w:suppressLineNumbers/>
        <w:tabs>
          <w:tab w:val="clear" w:pos="1080"/>
        </w:tabs>
        <w:ind w:left="0" w:firstLine="540"/>
        <w:jc w:val="both"/>
        <w:rPr>
          <w:b w:val="0"/>
          <w:bCs w:val="0"/>
          <w:i w:val="0"/>
          <w:iCs w:val="0"/>
        </w:rPr>
      </w:pPr>
      <w:r w:rsidRPr="00032E0C">
        <w:rPr>
          <w:b w:val="0"/>
          <w:bCs w:val="0"/>
          <w:i w:val="0"/>
          <w:iCs w:val="0"/>
        </w:rPr>
        <w:t>Обязательные условия Генерального соглашения РЕПО могут определяться путем ссылки на положения настоящих Примерных условий и (или) Правил организатора торговли и (или) Правил клиринговой организации и (или) договора сторон с Агентом по управлению обеспечением.</w:t>
      </w:r>
      <w:r w:rsidR="000661ED" w:rsidRPr="00032E0C">
        <w:rPr>
          <w:b w:val="0"/>
          <w:bCs w:val="0"/>
          <w:i w:val="0"/>
          <w:iCs w:val="0"/>
        </w:rPr>
        <w:t xml:space="preserve"> </w:t>
      </w:r>
    </w:p>
    <w:p w14:paraId="42D10322" w14:textId="65F7639E" w:rsidR="003D37D9" w:rsidRPr="00032E0C" w:rsidRDefault="002D75AF" w:rsidP="00DE7EAC">
      <w:r>
        <w:br w:type="page"/>
      </w:r>
    </w:p>
    <w:p w14:paraId="6B5FE924" w14:textId="5028428F" w:rsidR="003D37D9" w:rsidRPr="00032E0C" w:rsidRDefault="003D37D9" w:rsidP="005F3624">
      <w:pPr>
        <w:pStyle w:val="a8"/>
      </w:pPr>
      <w:bookmarkStart w:id="7" w:name="_Toc347529196"/>
      <w:bookmarkStart w:id="8" w:name="_Toc243295023"/>
      <w:bookmarkStart w:id="9" w:name="_Toc243379501"/>
      <w:bookmarkStart w:id="10" w:name="_Toc243295025"/>
      <w:bookmarkStart w:id="11" w:name="_Toc243379503"/>
      <w:r w:rsidRPr="00032E0C">
        <w:lastRenderedPageBreak/>
        <w:t>4.</w:t>
      </w:r>
      <w:r w:rsidRPr="00032E0C">
        <w:tab/>
        <w:t>СУЩЕСТВЕННЫЕ</w:t>
      </w:r>
      <w:r w:rsidR="00DB598D">
        <w:t xml:space="preserve"> </w:t>
      </w:r>
      <w:r w:rsidRPr="00032E0C">
        <w:t>УСЛОВИЯ ДОГОВОРА РЕПО</w:t>
      </w:r>
      <w:bookmarkEnd w:id="7"/>
    </w:p>
    <w:p w14:paraId="59800974" w14:textId="77777777" w:rsidR="003D37D9" w:rsidRPr="00032E0C" w:rsidRDefault="003D37D9" w:rsidP="002D75AF">
      <w:pPr>
        <w:pStyle w:val="2"/>
        <w:keepLines/>
        <w:numPr>
          <w:ilvl w:val="1"/>
          <w:numId w:val="7"/>
        </w:numPr>
        <w:suppressLineNumbers/>
        <w:tabs>
          <w:tab w:val="clear" w:pos="720"/>
        </w:tabs>
        <w:ind w:left="0" w:firstLine="539"/>
        <w:jc w:val="both"/>
        <w:rPr>
          <w:b w:val="0"/>
          <w:bCs w:val="0"/>
          <w:i w:val="0"/>
          <w:iCs w:val="0"/>
        </w:rPr>
      </w:pPr>
      <w:r w:rsidRPr="00032E0C">
        <w:rPr>
          <w:b w:val="0"/>
          <w:bCs w:val="0"/>
          <w:i w:val="0"/>
          <w:iCs w:val="0"/>
        </w:rPr>
        <w:t>Договор РЕПО признается заключенным, если между сторонами в форме и в порядке, предусмотренных Генеральным соглашением РЕПО, достигнута договоренность относительно всех условий, признаваемых существенными в соответствии с заключенным между сторонами Генеральным соглашением РЕПО.</w:t>
      </w:r>
    </w:p>
    <w:p w14:paraId="1FF79F41" w14:textId="310CF3E7" w:rsidR="003D37D9" w:rsidRPr="00032E0C" w:rsidRDefault="003D37D9" w:rsidP="002D75AF">
      <w:pPr>
        <w:pStyle w:val="2"/>
        <w:keepLines/>
        <w:numPr>
          <w:ilvl w:val="1"/>
          <w:numId w:val="7"/>
        </w:numPr>
        <w:suppressLineNumbers/>
        <w:tabs>
          <w:tab w:val="clear" w:pos="720"/>
        </w:tabs>
        <w:ind w:left="0" w:firstLine="539"/>
        <w:jc w:val="both"/>
        <w:rPr>
          <w:b w:val="0"/>
          <w:bCs w:val="0"/>
          <w:i w:val="0"/>
          <w:iCs w:val="0"/>
        </w:rPr>
      </w:pPr>
      <w:r w:rsidRPr="00032E0C">
        <w:rPr>
          <w:b w:val="0"/>
          <w:bCs w:val="0"/>
          <w:i w:val="0"/>
          <w:iCs w:val="0"/>
        </w:rPr>
        <w:t xml:space="preserve">Согласованный сторонами перечень существенных условий Договора РЕПО, предусмотренный Генеральным соглашением РЕПО, не может не включать условия, признаваемые существенными в соответствии с пунктом </w:t>
      </w:r>
      <w:r w:rsidRPr="00032E0C">
        <w:rPr>
          <w:b w:val="0"/>
          <w:bCs w:val="0"/>
          <w:i w:val="0"/>
          <w:iCs w:val="0"/>
        </w:rPr>
        <w:fldChar w:fldCharType="begin"/>
      </w:r>
      <w:r w:rsidRPr="00032E0C">
        <w:rPr>
          <w:b w:val="0"/>
          <w:bCs w:val="0"/>
          <w:i w:val="0"/>
          <w:iCs w:val="0"/>
        </w:rPr>
        <w:instrText xml:space="preserve"> REF _Ref285608666 \r \h </w:instrText>
      </w:r>
      <w:r w:rsidR="00440570" w:rsidRPr="00032E0C">
        <w:rPr>
          <w:b w:val="0"/>
          <w:bCs w:val="0"/>
          <w:i w:val="0"/>
          <w:iCs w:val="0"/>
        </w:rPr>
        <w:instrText xml:space="preserve"> \* MERGEFORMAT </w:instrText>
      </w:r>
      <w:r w:rsidRPr="00032E0C">
        <w:rPr>
          <w:b w:val="0"/>
          <w:bCs w:val="0"/>
          <w:i w:val="0"/>
          <w:iCs w:val="0"/>
        </w:rPr>
      </w:r>
      <w:r w:rsidRPr="00032E0C">
        <w:rPr>
          <w:b w:val="0"/>
          <w:bCs w:val="0"/>
          <w:i w:val="0"/>
          <w:iCs w:val="0"/>
        </w:rPr>
        <w:fldChar w:fldCharType="separate"/>
      </w:r>
      <w:r w:rsidR="001243BC">
        <w:rPr>
          <w:b w:val="0"/>
          <w:bCs w:val="0"/>
          <w:i w:val="0"/>
          <w:iCs w:val="0"/>
        </w:rPr>
        <w:t>4.3</w:t>
      </w:r>
      <w:r w:rsidRPr="00032E0C">
        <w:rPr>
          <w:b w:val="0"/>
          <w:bCs w:val="0"/>
          <w:i w:val="0"/>
          <w:iCs w:val="0"/>
        </w:rPr>
        <w:fldChar w:fldCharType="end"/>
      </w:r>
      <w:r w:rsidRPr="00032E0C">
        <w:rPr>
          <w:b w:val="0"/>
          <w:bCs w:val="0"/>
          <w:i w:val="0"/>
          <w:iCs w:val="0"/>
        </w:rPr>
        <w:t xml:space="preserve"> настоящих Примерных условий.</w:t>
      </w:r>
    </w:p>
    <w:p w14:paraId="79A53A9B" w14:textId="563BD636" w:rsidR="003D37D9" w:rsidRPr="00032E0C" w:rsidRDefault="003D37D9" w:rsidP="0047400B">
      <w:pPr>
        <w:pStyle w:val="2"/>
        <w:numPr>
          <w:ilvl w:val="0"/>
          <w:numId w:val="0"/>
        </w:numPr>
        <w:suppressLineNumbers/>
        <w:ind w:firstLine="539"/>
        <w:jc w:val="both"/>
        <w:rPr>
          <w:b w:val="0"/>
          <w:bCs w:val="0"/>
          <w:i w:val="0"/>
          <w:iCs w:val="0"/>
        </w:rPr>
      </w:pPr>
      <w:r w:rsidRPr="00032E0C">
        <w:rPr>
          <w:b w:val="0"/>
          <w:bCs w:val="0"/>
          <w:i w:val="0"/>
          <w:iCs w:val="0"/>
        </w:rPr>
        <w:t>Отдельные существенные условия Договора РЕПО могут в случаях, предусмотренных настоящими Примерными условиями,</w:t>
      </w:r>
      <w:r w:rsidR="000661ED" w:rsidRPr="00032E0C">
        <w:rPr>
          <w:b w:val="0"/>
          <w:bCs w:val="0"/>
          <w:i w:val="0"/>
          <w:iCs w:val="0"/>
        </w:rPr>
        <w:t xml:space="preserve"> </w:t>
      </w:r>
      <w:r w:rsidRPr="00032E0C">
        <w:rPr>
          <w:b w:val="0"/>
          <w:bCs w:val="0"/>
          <w:i w:val="0"/>
          <w:iCs w:val="0"/>
        </w:rPr>
        <w:t>считаться согласованными путем ссылки на Генеральное соглашение РЕПО, которым установлены правила определения данных существенных условий. При этом, в качестве достаточной ссылки признается содержащееся в Договоре РЕПО указание на применение к нему положений Генерального соглашения РЕПО, заключенного сторонами.</w:t>
      </w:r>
    </w:p>
    <w:p w14:paraId="52C63CC6" w14:textId="04B6E64F" w:rsidR="003D37D9" w:rsidRPr="00032E0C" w:rsidRDefault="003D37D9" w:rsidP="0047400B">
      <w:pPr>
        <w:pStyle w:val="2"/>
        <w:numPr>
          <w:ilvl w:val="1"/>
          <w:numId w:val="7"/>
        </w:numPr>
        <w:suppressLineNumbers/>
        <w:tabs>
          <w:tab w:val="clear" w:pos="720"/>
        </w:tabs>
        <w:ind w:left="0" w:firstLine="539"/>
        <w:jc w:val="both"/>
        <w:rPr>
          <w:b w:val="0"/>
          <w:bCs w:val="0"/>
          <w:i w:val="0"/>
          <w:iCs w:val="0"/>
        </w:rPr>
      </w:pPr>
      <w:bookmarkStart w:id="12" w:name="_Ref285608666"/>
      <w:r w:rsidRPr="00032E0C">
        <w:rPr>
          <w:b w:val="0"/>
          <w:bCs w:val="0"/>
          <w:i w:val="0"/>
          <w:iCs w:val="0"/>
        </w:rPr>
        <w:t>Существенными условиями Договора РЕПО признаются:</w:t>
      </w:r>
      <w:bookmarkEnd w:id="12"/>
    </w:p>
    <w:p w14:paraId="1A166A7F" w14:textId="77777777" w:rsidR="003D37D9" w:rsidRPr="00032E0C" w:rsidRDefault="003D37D9" w:rsidP="0047400B">
      <w:pPr>
        <w:pStyle w:val="2"/>
        <w:numPr>
          <w:ilvl w:val="2"/>
          <w:numId w:val="7"/>
        </w:numPr>
        <w:suppressLineNumbers/>
        <w:tabs>
          <w:tab w:val="clear" w:pos="720"/>
        </w:tabs>
        <w:ind w:left="0" w:firstLine="539"/>
        <w:jc w:val="both"/>
        <w:rPr>
          <w:b w:val="0"/>
          <w:bCs w:val="0"/>
          <w:i w:val="0"/>
          <w:iCs w:val="0"/>
        </w:rPr>
      </w:pPr>
      <w:r w:rsidRPr="00032E0C">
        <w:rPr>
          <w:b w:val="0"/>
          <w:bCs w:val="0"/>
          <w:i w:val="0"/>
          <w:iCs w:val="0"/>
        </w:rPr>
        <w:t>Применение к Договору РЕПО положений Генерального соглашения РЕПО.</w:t>
      </w:r>
    </w:p>
    <w:p w14:paraId="6900598F" w14:textId="660E1F15" w:rsidR="003D37D9" w:rsidRPr="003C7FEB" w:rsidRDefault="003D37D9" w:rsidP="0047400B">
      <w:pPr>
        <w:pStyle w:val="2"/>
        <w:numPr>
          <w:ilvl w:val="0"/>
          <w:numId w:val="0"/>
        </w:numPr>
        <w:suppressLineNumbers/>
        <w:ind w:firstLine="539"/>
        <w:jc w:val="both"/>
        <w:rPr>
          <w:b w:val="0"/>
          <w:i w:val="0"/>
        </w:rPr>
      </w:pPr>
      <w:r w:rsidRPr="003C7FEB">
        <w:rPr>
          <w:b w:val="0"/>
          <w:i w:val="0"/>
        </w:rPr>
        <w:t xml:space="preserve">Договор РЕПО </w:t>
      </w:r>
      <w:r w:rsidR="007412AD" w:rsidRPr="003C7FEB">
        <w:rPr>
          <w:b w:val="0"/>
          <w:i w:val="0"/>
        </w:rPr>
        <w:t>всегда</w:t>
      </w:r>
      <w:r w:rsidRPr="003C7FEB">
        <w:rPr>
          <w:b w:val="0"/>
          <w:i w:val="0"/>
        </w:rPr>
        <w:t xml:space="preserve"> содерж</w:t>
      </w:r>
      <w:r w:rsidR="007412AD" w:rsidRPr="003C7FEB">
        <w:rPr>
          <w:b w:val="0"/>
          <w:i w:val="0"/>
        </w:rPr>
        <w:t>и</w:t>
      </w:r>
      <w:r w:rsidRPr="003C7FEB">
        <w:rPr>
          <w:b w:val="0"/>
          <w:i w:val="0"/>
        </w:rPr>
        <w:t>т указание на применение к нему положений Генерального соглашения РЕПО, заключенного сторонами.</w:t>
      </w:r>
    </w:p>
    <w:p w14:paraId="4D78B178" w14:textId="77777777" w:rsidR="003D37D9" w:rsidRPr="00032E0C" w:rsidRDefault="003D37D9" w:rsidP="0047400B">
      <w:pPr>
        <w:pStyle w:val="2"/>
        <w:numPr>
          <w:ilvl w:val="0"/>
          <w:numId w:val="0"/>
        </w:numPr>
        <w:suppressLineNumbers/>
        <w:ind w:firstLine="539"/>
        <w:jc w:val="both"/>
        <w:rPr>
          <w:b w:val="0"/>
          <w:bCs w:val="0"/>
          <w:i w:val="0"/>
          <w:iCs w:val="0"/>
        </w:rPr>
      </w:pPr>
      <w:r w:rsidRPr="003C7FEB">
        <w:rPr>
          <w:b w:val="0"/>
          <w:bCs w:val="0"/>
          <w:i w:val="0"/>
          <w:iCs w:val="0"/>
        </w:rPr>
        <w:t xml:space="preserve">Если Генеральное соглашение РЕПО предусматривает применение его положений ко всем </w:t>
      </w:r>
      <w:r w:rsidR="00740C19" w:rsidRPr="003C7FEB">
        <w:rPr>
          <w:b w:val="0"/>
          <w:bCs w:val="0"/>
          <w:i w:val="0"/>
          <w:iCs w:val="0"/>
        </w:rPr>
        <w:t>д</w:t>
      </w:r>
      <w:r w:rsidRPr="003C7FEB">
        <w:rPr>
          <w:b w:val="0"/>
          <w:bCs w:val="0"/>
          <w:i w:val="0"/>
          <w:iCs w:val="0"/>
        </w:rPr>
        <w:t>оговорам РЕПО</w:t>
      </w:r>
      <w:r w:rsidRPr="003C7FEB">
        <w:rPr>
          <w:b w:val="0"/>
          <w:i w:val="0"/>
        </w:rPr>
        <w:t xml:space="preserve">, заключаемым сторонами, кроме </w:t>
      </w:r>
      <w:r w:rsidR="00740C19" w:rsidRPr="003C7FEB">
        <w:rPr>
          <w:b w:val="0"/>
          <w:i w:val="0"/>
        </w:rPr>
        <w:t>д</w:t>
      </w:r>
      <w:r w:rsidRPr="003C7FEB">
        <w:rPr>
          <w:b w:val="0"/>
          <w:i w:val="0"/>
        </w:rPr>
        <w:t xml:space="preserve">оговоров РЕПО, условиями которых прямо предусмотрено иное, данное существенное условие является согласованным для всех </w:t>
      </w:r>
      <w:r w:rsidR="00740C19" w:rsidRPr="003C7FEB">
        <w:rPr>
          <w:b w:val="0"/>
          <w:i w:val="0"/>
        </w:rPr>
        <w:t>д</w:t>
      </w:r>
      <w:r w:rsidRPr="003C7FEB">
        <w:rPr>
          <w:b w:val="0"/>
          <w:i w:val="0"/>
        </w:rPr>
        <w:t>оговоров РЕПО, кроме тех, условиями которых прямо исключено применение к ним положений Генерального соглашения РЕПО.</w:t>
      </w:r>
    </w:p>
    <w:p w14:paraId="2A3D1F5D" w14:textId="014E7DF2" w:rsidR="003D37D9" w:rsidRPr="007E0291" w:rsidRDefault="001111C2" w:rsidP="0047400B">
      <w:pPr>
        <w:pStyle w:val="2"/>
        <w:numPr>
          <w:ilvl w:val="2"/>
          <w:numId w:val="7"/>
        </w:numPr>
        <w:suppressLineNumbers/>
        <w:tabs>
          <w:tab w:val="clear" w:pos="720"/>
        </w:tabs>
        <w:ind w:left="0" w:firstLine="539"/>
        <w:jc w:val="both"/>
        <w:rPr>
          <w:b w:val="0"/>
          <w:i w:val="0"/>
        </w:rPr>
      </w:pPr>
      <w:r>
        <w:rPr>
          <w:b w:val="0"/>
          <w:bCs w:val="0"/>
          <w:i w:val="0"/>
          <w:iCs w:val="0"/>
        </w:rPr>
        <w:t>Ц</w:t>
      </w:r>
      <w:r w:rsidR="003D37D9" w:rsidRPr="00032E0C">
        <w:rPr>
          <w:b w:val="0"/>
          <w:bCs w:val="0"/>
          <w:i w:val="0"/>
          <w:iCs w:val="0"/>
        </w:rPr>
        <w:t>енные бумаги, являющиеся предметом Договора РЕПО</w:t>
      </w:r>
      <w:r w:rsidR="00424B4C" w:rsidRPr="00032E0C">
        <w:rPr>
          <w:b w:val="0"/>
          <w:bCs w:val="0"/>
          <w:i w:val="0"/>
          <w:iCs w:val="0"/>
        </w:rPr>
        <w:t xml:space="preserve"> </w:t>
      </w:r>
      <w:r w:rsidR="00424B4C" w:rsidRPr="007E0291">
        <w:rPr>
          <w:b w:val="0"/>
          <w:i w:val="0"/>
        </w:rPr>
        <w:t>(в соответствии с пунктами 1, 3 статьи 51.3 Закона 39-ФЗ)</w:t>
      </w:r>
      <w:r w:rsidR="00424B4C" w:rsidRPr="007E0291">
        <w:rPr>
          <w:rStyle w:val="aff1"/>
          <w:b w:val="0"/>
          <w:i w:val="0"/>
        </w:rPr>
        <w:footnoteReference w:id="2"/>
      </w:r>
      <w:r w:rsidR="003D37D9" w:rsidRPr="007E0291">
        <w:rPr>
          <w:b w:val="0"/>
          <w:i w:val="0"/>
        </w:rPr>
        <w:t>.</w:t>
      </w:r>
    </w:p>
    <w:p w14:paraId="05E8F34D" w14:textId="09D8A95B" w:rsidR="003D37D9" w:rsidRPr="00032E0C" w:rsidRDefault="003D37D9" w:rsidP="0047400B">
      <w:pPr>
        <w:pStyle w:val="2"/>
        <w:numPr>
          <w:ilvl w:val="0"/>
          <w:numId w:val="0"/>
        </w:numPr>
        <w:suppressLineNumbers/>
        <w:ind w:firstLine="539"/>
        <w:jc w:val="both"/>
        <w:rPr>
          <w:b w:val="0"/>
          <w:bCs w:val="0"/>
          <w:i w:val="0"/>
          <w:iCs w:val="0"/>
        </w:rPr>
      </w:pPr>
      <w:r w:rsidRPr="00032E0C">
        <w:rPr>
          <w:b w:val="0"/>
          <w:bCs w:val="0"/>
          <w:i w:val="0"/>
          <w:iCs w:val="0"/>
        </w:rPr>
        <w:t>Условие Договора РЕПО о предмете считается согласованным, если стороны достигли договоренности в отношении:</w:t>
      </w:r>
    </w:p>
    <w:p w14:paraId="54CA9382" w14:textId="77777777" w:rsidR="003D37D9" w:rsidRPr="00032E0C" w:rsidRDefault="003D37D9" w:rsidP="0047400B">
      <w:pPr>
        <w:pStyle w:val="2"/>
        <w:numPr>
          <w:ilvl w:val="0"/>
          <w:numId w:val="0"/>
        </w:numPr>
        <w:suppressLineNumbers/>
        <w:ind w:firstLine="539"/>
        <w:jc w:val="both"/>
        <w:rPr>
          <w:b w:val="0"/>
          <w:bCs w:val="0"/>
          <w:i w:val="0"/>
          <w:iCs w:val="0"/>
        </w:rPr>
      </w:pPr>
      <w:r w:rsidRPr="00032E0C">
        <w:rPr>
          <w:b w:val="0"/>
          <w:bCs w:val="0"/>
          <w:i w:val="0"/>
          <w:iCs w:val="0"/>
        </w:rPr>
        <w:t>(а)</w:t>
      </w:r>
      <w:r w:rsidRPr="00032E0C">
        <w:rPr>
          <w:b w:val="0"/>
          <w:bCs w:val="0"/>
          <w:i w:val="0"/>
          <w:iCs w:val="0"/>
        </w:rPr>
        <w:tab/>
        <w:t>наименования лица (лиц), выпустившего (выдавшего) ценные бумаги, их вида и количества</w:t>
      </w:r>
      <w:r w:rsidR="00F77ACF">
        <w:rPr>
          <w:b w:val="0"/>
          <w:bCs w:val="0"/>
          <w:i w:val="0"/>
          <w:iCs w:val="0"/>
        </w:rPr>
        <w:t xml:space="preserve"> либо порядка определения количества</w:t>
      </w:r>
      <w:r w:rsidRPr="00032E0C">
        <w:rPr>
          <w:b w:val="0"/>
          <w:bCs w:val="0"/>
          <w:i w:val="0"/>
          <w:iCs w:val="0"/>
        </w:rPr>
        <w:t xml:space="preserve">, а также в отношении акций – категории (типа), а в отношении инвестиционных паев паевых инвестиционных фондов – </w:t>
      </w:r>
      <w:r w:rsidRPr="00B47E54">
        <w:rPr>
          <w:b w:val="0"/>
          <w:bCs w:val="0"/>
          <w:i w:val="0"/>
          <w:iCs w:val="0"/>
        </w:rPr>
        <w:t>наименования</w:t>
      </w:r>
      <w:r w:rsidRPr="00032E0C">
        <w:rPr>
          <w:b w:val="0"/>
          <w:bCs w:val="0"/>
          <w:i w:val="0"/>
          <w:iCs w:val="0"/>
        </w:rPr>
        <w:t xml:space="preserve"> паевого инвестиционного фонда; либо</w:t>
      </w:r>
    </w:p>
    <w:p w14:paraId="7A89C774" w14:textId="77777777" w:rsidR="003D37D9" w:rsidRPr="00032E0C" w:rsidRDefault="003D37D9" w:rsidP="0047400B">
      <w:pPr>
        <w:pStyle w:val="2"/>
        <w:numPr>
          <w:ilvl w:val="0"/>
          <w:numId w:val="0"/>
        </w:numPr>
        <w:suppressLineNumbers/>
        <w:ind w:firstLine="539"/>
        <w:jc w:val="both"/>
        <w:rPr>
          <w:b w:val="0"/>
          <w:bCs w:val="0"/>
          <w:i w:val="0"/>
          <w:iCs w:val="0"/>
        </w:rPr>
      </w:pPr>
      <w:r w:rsidRPr="00032E0C">
        <w:rPr>
          <w:b w:val="0"/>
          <w:bCs w:val="0"/>
          <w:i w:val="0"/>
          <w:iCs w:val="0"/>
        </w:rPr>
        <w:t>(б)</w:t>
      </w:r>
      <w:r w:rsidRPr="00032E0C">
        <w:rPr>
          <w:b w:val="0"/>
          <w:bCs w:val="0"/>
          <w:i w:val="0"/>
          <w:iCs w:val="0"/>
        </w:rPr>
        <w:tab/>
        <w:t>требований, предъявляемых к таким ценным бумагам и их количеству</w:t>
      </w:r>
      <w:r w:rsidR="00F77ACF">
        <w:rPr>
          <w:b w:val="0"/>
          <w:bCs w:val="0"/>
          <w:i w:val="0"/>
          <w:iCs w:val="0"/>
        </w:rPr>
        <w:t xml:space="preserve"> или порядку определения количества</w:t>
      </w:r>
      <w:r w:rsidRPr="00032E0C">
        <w:rPr>
          <w:b w:val="0"/>
          <w:bCs w:val="0"/>
          <w:i w:val="0"/>
          <w:iCs w:val="0"/>
        </w:rPr>
        <w:t xml:space="preserve">. В этом случае существенным условием Договора РЕПО является также определение лица, которому предоставляется право выбора ценных бумаг, являющихся предметом Договора РЕПО и подлежащих передаче по первой части Договора РЕПО, и (или) порядка определения ценных бумаг, являющихся предметом Договора РЕПО и подлежащих передаче по первой части Договора РЕПО. Данное условие считается согласованным, если </w:t>
      </w:r>
      <w:r w:rsidRPr="00032E0C">
        <w:rPr>
          <w:b w:val="0"/>
          <w:bCs w:val="0"/>
          <w:i w:val="0"/>
          <w:iCs w:val="0"/>
        </w:rPr>
        <w:lastRenderedPageBreak/>
        <w:t>соответствующие договоренности были достигнуты сторонами при заключении Генерального соглашения РЕПО.</w:t>
      </w:r>
    </w:p>
    <w:p w14:paraId="12B59631" w14:textId="77777777" w:rsidR="003D37D9" w:rsidRPr="00032E0C" w:rsidRDefault="003D37D9" w:rsidP="0047400B">
      <w:pPr>
        <w:keepNext/>
        <w:suppressLineNumbers/>
      </w:pPr>
    </w:p>
    <w:p w14:paraId="5B4FA2C0" w14:textId="77777777" w:rsidR="003D37D9" w:rsidRPr="00032E0C" w:rsidRDefault="003D37D9" w:rsidP="0047400B">
      <w:pPr>
        <w:keepNext/>
        <w:suppressLineNumbers/>
        <w:jc w:val="both"/>
      </w:pPr>
      <w:r w:rsidRPr="00032E0C">
        <w:tab/>
        <w:t>Ценными бумагами, переданными по первой части Договора РЕПО, могут являться различные ценные бумаги (в том числе ценные бумаги двух или более выпусков).</w:t>
      </w:r>
    </w:p>
    <w:p w14:paraId="19238E7F" w14:textId="77777777" w:rsidR="003D37D9" w:rsidRPr="009F1231" w:rsidRDefault="003D37D9" w:rsidP="0047400B">
      <w:pPr>
        <w:pStyle w:val="2"/>
        <w:numPr>
          <w:ilvl w:val="2"/>
          <w:numId w:val="7"/>
        </w:numPr>
        <w:suppressLineNumbers/>
        <w:tabs>
          <w:tab w:val="clear" w:pos="720"/>
        </w:tabs>
        <w:ind w:left="0" w:firstLine="540"/>
        <w:jc w:val="both"/>
        <w:rPr>
          <w:b w:val="0"/>
          <w:i w:val="0"/>
        </w:rPr>
      </w:pPr>
      <w:r w:rsidRPr="00032E0C">
        <w:rPr>
          <w:b w:val="0"/>
          <w:bCs w:val="0"/>
          <w:i w:val="0"/>
          <w:iCs w:val="0"/>
        </w:rPr>
        <w:t>Сумма покупки или порядок ее определения</w:t>
      </w:r>
      <w:r w:rsidR="00424B4C" w:rsidRPr="00032E0C">
        <w:rPr>
          <w:b w:val="0"/>
          <w:bCs w:val="0"/>
          <w:i w:val="0"/>
          <w:iCs w:val="0"/>
        </w:rPr>
        <w:t xml:space="preserve"> </w:t>
      </w:r>
      <w:r w:rsidR="00424B4C" w:rsidRPr="007E0291">
        <w:rPr>
          <w:b w:val="0"/>
          <w:i w:val="0"/>
        </w:rPr>
        <w:t xml:space="preserve">(в соответствии с пунктами 1, 4 статьи 51.3 </w:t>
      </w:r>
      <w:r w:rsidR="00424B4C" w:rsidRPr="009F1231">
        <w:rPr>
          <w:b w:val="0"/>
          <w:i w:val="0"/>
        </w:rPr>
        <w:t>Закона 39-ФЗ)</w:t>
      </w:r>
      <w:r w:rsidRPr="009F1231">
        <w:rPr>
          <w:b w:val="0"/>
          <w:i w:val="0"/>
        </w:rPr>
        <w:t>.</w:t>
      </w:r>
    </w:p>
    <w:p w14:paraId="041E6373" w14:textId="77777777" w:rsidR="003D37D9" w:rsidRPr="009F1231" w:rsidRDefault="00187ADD" w:rsidP="0047400B">
      <w:pPr>
        <w:pStyle w:val="2"/>
        <w:numPr>
          <w:ilvl w:val="0"/>
          <w:numId w:val="0"/>
        </w:numPr>
        <w:suppressLineNumbers/>
        <w:ind w:firstLine="540"/>
        <w:jc w:val="both"/>
        <w:rPr>
          <w:b w:val="0"/>
          <w:bCs w:val="0"/>
          <w:i w:val="0"/>
          <w:iCs w:val="0"/>
        </w:rPr>
      </w:pPr>
      <w:r w:rsidRPr="009F1231">
        <w:rPr>
          <w:b w:val="0"/>
          <w:bCs w:val="0"/>
          <w:i w:val="0"/>
          <w:iCs w:val="0"/>
        </w:rPr>
        <w:t xml:space="preserve">Данное условие может быть согласовано путем определения конкретной Суммы покупки или порядка </w:t>
      </w:r>
      <w:r w:rsidR="0096501B" w:rsidRPr="009F1231">
        <w:rPr>
          <w:b w:val="0"/>
          <w:bCs w:val="0"/>
          <w:i w:val="0"/>
          <w:iCs w:val="0"/>
        </w:rPr>
        <w:t xml:space="preserve">ее </w:t>
      </w:r>
      <w:r w:rsidRPr="009F1231">
        <w:rPr>
          <w:b w:val="0"/>
          <w:bCs w:val="0"/>
          <w:i w:val="0"/>
          <w:iCs w:val="0"/>
        </w:rPr>
        <w:t xml:space="preserve">определения. </w:t>
      </w:r>
      <w:r w:rsidR="00F77ACF" w:rsidRPr="009F1231">
        <w:rPr>
          <w:b w:val="0"/>
          <w:bCs w:val="0"/>
          <w:i w:val="0"/>
          <w:iCs w:val="0"/>
        </w:rPr>
        <w:t>Если Договор РЕПО заключается на основании Генерального соглашения РЕПО, условиями которого предусмотрен порядок определения Суммы покупки для таких Договоров РЕПО, данное условие считается согласованным в случае, если сторонами согласованы все условия, необходимые для применения такого порядка определения Суммы покупки.</w:t>
      </w:r>
    </w:p>
    <w:p w14:paraId="1CD9E6EE" w14:textId="77777777" w:rsidR="003D37D9" w:rsidRPr="007E0291" w:rsidRDefault="003D37D9" w:rsidP="0047400B">
      <w:pPr>
        <w:pStyle w:val="2"/>
        <w:numPr>
          <w:ilvl w:val="2"/>
          <w:numId w:val="7"/>
        </w:numPr>
        <w:suppressLineNumbers/>
        <w:tabs>
          <w:tab w:val="clear" w:pos="720"/>
        </w:tabs>
        <w:ind w:left="0" w:firstLine="540"/>
        <w:jc w:val="both"/>
        <w:rPr>
          <w:b w:val="0"/>
          <w:i w:val="0"/>
        </w:rPr>
      </w:pPr>
      <w:r w:rsidRPr="009F1231">
        <w:rPr>
          <w:b w:val="0"/>
          <w:bCs w:val="0"/>
          <w:i w:val="0"/>
          <w:iCs w:val="0"/>
        </w:rPr>
        <w:t>Дата покупки или</w:t>
      </w:r>
      <w:r w:rsidRPr="00032E0C">
        <w:rPr>
          <w:b w:val="0"/>
          <w:bCs w:val="0"/>
          <w:i w:val="0"/>
          <w:iCs w:val="0"/>
        </w:rPr>
        <w:t xml:space="preserve"> порядок ее определения</w:t>
      </w:r>
      <w:r w:rsidR="00A435AA" w:rsidRPr="00032E0C">
        <w:rPr>
          <w:b w:val="0"/>
          <w:bCs w:val="0"/>
          <w:i w:val="0"/>
          <w:iCs w:val="0"/>
        </w:rPr>
        <w:t xml:space="preserve"> </w:t>
      </w:r>
      <w:r w:rsidR="00A435AA" w:rsidRPr="007E0291">
        <w:rPr>
          <w:b w:val="0"/>
          <w:i w:val="0"/>
        </w:rPr>
        <w:t>(в соответствии с пунктами 1, 5 статьи 51.3 Закона 39-ФЗ)</w:t>
      </w:r>
      <w:r w:rsidRPr="007E0291">
        <w:rPr>
          <w:b w:val="0"/>
          <w:i w:val="0"/>
        </w:rPr>
        <w:t>.</w:t>
      </w:r>
    </w:p>
    <w:p w14:paraId="6E7CFC1E" w14:textId="77777777" w:rsidR="003D37D9" w:rsidRPr="00032E0C" w:rsidRDefault="003D37D9" w:rsidP="0047400B">
      <w:pPr>
        <w:pStyle w:val="2"/>
        <w:numPr>
          <w:ilvl w:val="0"/>
          <w:numId w:val="0"/>
        </w:numPr>
        <w:suppressLineNumbers/>
        <w:ind w:firstLine="540"/>
        <w:jc w:val="both"/>
        <w:rPr>
          <w:b w:val="0"/>
          <w:bCs w:val="0"/>
          <w:i w:val="0"/>
          <w:iCs w:val="0"/>
        </w:rPr>
      </w:pPr>
      <w:r w:rsidRPr="00032E0C">
        <w:rPr>
          <w:b w:val="0"/>
          <w:bCs w:val="0"/>
          <w:i w:val="0"/>
          <w:iCs w:val="0"/>
        </w:rPr>
        <w:t>Данное условие может быть согласовано путем определения конкретной даты исполнения обязательств или порядка определения Даты покупки. Если Договор РЕПО заключается на основании Генерального соглашения РЕПО, условиями которого предусмотрен порядок определения Даты покупки для таких Договоров РЕПО, данное условие считается согласованным</w:t>
      </w:r>
      <w:r w:rsidR="005E28FF" w:rsidRPr="00032E0C">
        <w:rPr>
          <w:b w:val="0"/>
          <w:bCs w:val="0"/>
          <w:i w:val="0"/>
          <w:iCs w:val="0"/>
        </w:rPr>
        <w:t xml:space="preserve"> </w:t>
      </w:r>
      <w:r w:rsidRPr="00032E0C">
        <w:rPr>
          <w:b w:val="0"/>
          <w:bCs w:val="0"/>
          <w:i w:val="0"/>
          <w:iCs w:val="0"/>
        </w:rPr>
        <w:t>в случае</w:t>
      </w:r>
      <w:r w:rsidR="00440570" w:rsidRPr="00032E0C">
        <w:rPr>
          <w:b w:val="0"/>
          <w:bCs w:val="0"/>
          <w:i w:val="0"/>
          <w:iCs w:val="0"/>
        </w:rPr>
        <w:t>,</w:t>
      </w:r>
      <w:r w:rsidRPr="00032E0C">
        <w:rPr>
          <w:b w:val="0"/>
          <w:bCs w:val="0"/>
          <w:i w:val="0"/>
          <w:iCs w:val="0"/>
        </w:rPr>
        <w:t xml:space="preserve"> если сторонами согласованы все условия, необходимые для применения такого порядка определения Даты покупки.</w:t>
      </w:r>
    </w:p>
    <w:p w14:paraId="4BE10BED" w14:textId="77777777" w:rsidR="003D37D9" w:rsidRPr="00032E0C" w:rsidRDefault="003D37D9" w:rsidP="0047400B">
      <w:pPr>
        <w:pStyle w:val="2"/>
        <w:numPr>
          <w:ilvl w:val="2"/>
          <w:numId w:val="7"/>
        </w:numPr>
        <w:suppressLineNumbers/>
        <w:tabs>
          <w:tab w:val="clear" w:pos="720"/>
        </w:tabs>
        <w:ind w:left="0" w:firstLine="540"/>
        <w:jc w:val="both"/>
        <w:rPr>
          <w:b w:val="0"/>
          <w:bCs w:val="0"/>
          <w:i w:val="0"/>
          <w:iCs w:val="0"/>
        </w:rPr>
      </w:pPr>
      <w:r w:rsidRPr="00032E0C">
        <w:rPr>
          <w:b w:val="0"/>
          <w:bCs w:val="0"/>
          <w:i w:val="0"/>
          <w:iCs w:val="0"/>
        </w:rPr>
        <w:t>Дата поставки по первой части Договора РЕПО или порядок ее определения</w:t>
      </w:r>
      <w:r w:rsidR="00A435AA" w:rsidRPr="00032E0C">
        <w:rPr>
          <w:b w:val="0"/>
          <w:bCs w:val="0"/>
          <w:i w:val="0"/>
          <w:iCs w:val="0"/>
        </w:rPr>
        <w:t xml:space="preserve"> </w:t>
      </w:r>
      <w:r w:rsidR="00A435AA" w:rsidRPr="007E0291">
        <w:rPr>
          <w:b w:val="0"/>
          <w:i w:val="0"/>
        </w:rPr>
        <w:t>(в соответствии с пунктами 1, 5 статьи 51.3 Закона 39-ФЗ)</w:t>
      </w:r>
      <w:r w:rsidRPr="007E0291">
        <w:rPr>
          <w:b w:val="0"/>
          <w:i w:val="0"/>
        </w:rPr>
        <w:t>.</w:t>
      </w:r>
    </w:p>
    <w:p w14:paraId="139354D9" w14:textId="77777777" w:rsidR="003D37D9" w:rsidRPr="00032E0C" w:rsidRDefault="003D37D9" w:rsidP="0047400B">
      <w:pPr>
        <w:pStyle w:val="2"/>
        <w:numPr>
          <w:ilvl w:val="0"/>
          <w:numId w:val="0"/>
        </w:numPr>
        <w:suppressLineNumbers/>
        <w:ind w:firstLine="540"/>
        <w:jc w:val="both"/>
        <w:rPr>
          <w:b w:val="0"/>
          <w:bCs w:val="0"/>
          <w:i w:val="0"/>
          <w:iCs w:val="0"/>
        </w:rPr>
      </w:pPr>
      <w:r w:rsidRPr="00032E0C">
        <w:rPr>
          <w:b w:val="0"/>
          <w:bCs w:val="0"/>
          <w:i w:val="0"/>
          <w:iCs w:val="0"/>
        </w:rPr>
        <w:t>Данное условие может быть согласовано путем определения конкретной даты исполнения обязательств или порядка определения Даты поставки по первой части Договора РЕПО. Если Договор РЕПО, заключается на основании Генерального соглашения РЕПО, условиями которого предусмотрен порядок определения Даты поставки по первой части Договора РЕПО для таких Договоров РЕПО, данное условие считается согласованным</w:t>
      </w:r>
      <w:r w:rsidR="005E28FF" w:rsidRPr="00032E0C">
        <w:rPr>
          <w:b w:val="0"/>
          <w:bCs w:val="0"/>
          <w:i w:val="0"/>
          <w:iCs w:val="0"/>
        </w:rPr>
        <w:t xml:space="preserve"> </w:t>
      </w:r>
      <w:r w:rsidRPr="00032E0C">
        <w:rPr>
          <w:b w:val="0"/>
          <w:bCs w:val="0"/>
          <w:i w:val="0"/>
          <w:iCs w:val="0"/>
        </w:rPr>
        <w:t>в случае</w:t>
      </w:r>
      <w:r w:rsidR="00440570" w:rsidRPr="00032E0C">
        <w:rPr>
          <w:b w:val="0"/>
          <w:bCs w:val="0"/>
          <w:i w:val="0"/>
          <w:iCs w:val="0"/>
        </w:rPr>
        <w:t>,</w:t>
      </w:r>
      <w:r w:rsidRPr="00032E0C">
        <w:rPr>
          <w:b w:val="0"/>
          <w:bCs w:val="0"/>
          <w:i w:val="0"/>
          <w:iCs w:val="0"/>
        </w:rPr>
        <w:t xml:space="preserve"> если сторонами согласованы все условия, необходимые для применения такого порядка определения Даты поставки по первой части Договора РЕПО.</w:t>
      </w:r>
    </w:p>
    <w:p w14:paraId="162AC2D4" w14:textId="77777777" w:rsidR="003D37D9" w:rsidRPr="00032E0C" w:rsidRDefault="003D37D9" w:rsidP="0047400B">
      <w:pPr>
        <w:pStyle w:val="2"/>
        <w:numPr>
          <w:ilvl w:val="2"/>
          <w:numId w:val="7"/>
        </w:numPr>
        <w:suppressLineNumbers/>
        <w:tabs>
          <w:tab w:val="clear" w:pos="720"/>
        </w:tabs>
        <w:ind w:left="0" w:firstLine="540"/>
        <w:jc w:val="both"/>
        <w:rPr>
          <w:b w:val="0"/>
          <w:bCs w:val="0"/>
          <w:i w:val="0"/>
          <w:iCs w:val="0"/>
        </w:rPr>
      </w:pPr>
      <w:r w:rsidRPr="00032E0C">
        <w:rPr>
          <w:b w:val="0"/>
          <w:bCs w:val="0"/>
          <w:i w:val="0"/>
          <w:iCs w:val="0"/>
        </w:rPr>
        <w:t>Порядок расчетов по первой части Договора РЕПО.</w:t>
      </w:r>
    </w:p>
    <w:p w14:paraId="01810920" w14:textId="77777777" w:rsidR="003D37D9" w:rsidRPr="00032E0C" w:rsidRDefault="003D37D9" w:rsidP="0047400B">
      <w:pPr>
        <w:pStyle w:val="2"/>
        <w:numPr>
          <w:ilvl w:val="0"/>
          <w:numId w:val="0"/>
        </w:numPr>
        <w:suppressLineNumbers/>
        <w:ind w:firstLine="540"/>
        <w:jc w:val="both"/>
        <w:rPr>
          <w:b w:val="0"/>
          <w:bCs w:val="0"/>
          <w:i w:val="0"/>
          <w:iCs w:val="0"/>
        </w:rPr>
      </w:pPr>
      <w:r w:rsidRPr="00032E0C">
        <w:rPr>
          <w:b w:val="0"/>
          <w:bCs w:val="0"/>
          <w:i w:val="0"/>
          <w:iCs w:val="0"/>
        </w:rPr>
        <w:t>Данное условие считается согласованным, если Договор РЕПО заключается на основании Генерального соглашения РЕПО, условиями которого предусмотрено применение единственного Порядка расчетов для всех заключаемых на его основании Договоров РЕПО либо Генеральным соглашением РЕПО предусмотрено несколько Порядков расчетов, и при этом определен Порядок расчетов, применяемый по умолчанию.</w:t>
      </w:r>
    </w:p>
    <w:p w14:paraId="4E47B663" w14:textId="77777777" w:rsidR="003D37D9" w:rsidRPr="007E0291" w:rsidRDefault="003D37D9" w:rsidP="0047400B">
      <w:pPr>
        <w:pStyle w:val="2"/>
        <w:numPr>
          <w:ilvl w:val="2"/>
          <w:numId w:val="7"/>
        </w:numPr>
        <w:suppressLineNumbers/>
        <w:tabs>
          <w:tab w:val="clear" w:pos="720"/>
        </w:tabs>
        <w:ind w:left="0" w:firstLine="540"/>
        <w:jc w:val="both"/>
        <w:rPr>
          <w:b w:val="0"/>
          <w:i w:val="0"/>
        </w:rPr>
      </w:pPr>
      <w:r w:rsidRPr="00032E0C">
        <w:rPr>
          <w:b w:val="0"/>
          <w:bCs w:val="0"/>
          <w:i w:val="0"/>
          <w:iCs w:val="0"/>
        </w:rPr>
        <w:t>Сумма выкупа или порядок ее определения</w:t>
      </w:r>
      <w:r w:rsidR="00A435AA" w:rsidRPr="00032E0C">
        <w:rPr>
          <w:b w:val="0"/>
          <w:bCs w:val="0"/>
          <w:i w:val="0"/>
          <w:iCs w:val="0"/>
        </w:rPr>
        <w:t xml:space="preserve"> (</w:t>
      </w:r>
      <w:r w:rsidR="00A435AA" w:rsidRPr="007E0291">
        <w:rPr>
          <w:b w:val="0"/>
          <w:i w:val="0"/>
        </w:rPr>
        <w:t>в соответствии с пунктами 1, 4 статьи 51.3 Закона 39-ФЗ)</w:t>
      </w:r>
      <w:r w:rsidRPr="007E0291">
        <w:rPr>
          <w:b w:val="0"/>
          <w:i w:val="0"/>
        </w:rPr>
        <w:t>.</w:t>
      </w:r>
    </w:p>
    <w:p w14:paraId="302CE2C9" w14:textId="77777777" w:rsidR="003D37D9" w:rsidRPr="00032E0C" w:rsidRDefault="003D37D9" w:rsidP="0047400B">
      <w:pPr>
        <w:pStyle w:val="2"/>
        <w:numPr>
          <w:ilvl w:val="0"/>
          <w:numId w:val="0"/>
        </w:numPr>
        <w:suppressLineNumbers/>
        <w:ind w:firstLine="540"/>
        <w:jc w:val="both"/>
        <w:rPr>
          <w:b w:val="0"/>
          <w:bCs w:val="0"/>
          <w:i w:val="0"/>
          <w:iCs w:val="0"/>
        </w:rPr>
      </w:pPr>
      <w:r w:rsidRPr="00032E0C">
        <w:rPr>
          <w:b w:val="0"/>
          <w:bCs w:val="0"/>
          <w:i w:val="0"/>
          <w:iCs w:val="0"/>
        </w:rPr>
        <w:t>Данное условие может быть согласовано путем определения конкретной Суммы выкупа или порядка ее определения. Если Договор РЕПО заключается на основании Генерального соглашения РЕПО, условиями которого предусмотрен порядок определения Суммы выкупа для таких Договоров РЕПО,</w:t>
      </w:r>
      <w:r w:rsidR="005E28FF" w:rsidRPr="00032E0C">
        <w:rPr>
          <w:b w:val="0"/>
          <w:bCs w:val="0"/>
          <w:i w:val="0"/>
          <w:iCs w:val="0"/>
        </w:rPr>
        <w:t xml:space="preserve"> </w:t>
      </w:r>
      <w:r w:rsidRPr="00032E0C">
        <w:rPr>
          <w:b w:val="0"/>
          <w:bCs w:val="0"/>
          <w:i w:val="0"/>
          <w:iCs w:val="0"/>
        </w:rPr>
        <w:t>данное условие считается согласованным в случае</w:t>
      </w:r>
      <w:r w:rsidR="002771A2" w:rsidRPr="00032E0C">
        <w:rPr>
          <w:b w:val="0"/>
          <w:bCs w:val="0"/>
          <w:i w:val="0"/>
          <w:iCs w:val="0"/>
        </w:rPr>
        <w:t>,</w:t>
      </w:r>
      <w:r w:rsidRPr="00032E0C">
        <w:rPr>
          <w:b w:val="0"/>
          <w:bCs w:val="0"/>
          <w:i w:val="0"/>
          <w:iCs w:val="0"/>
        </w:rPr>
        <w:t xml:space="preserve"> если сторонами </w:t>
      </w:r>
      <w:r w:rsidRPr="00032E0C">
        <w:rPr>
          <w:b w:val="0"/>
          <w:bCs w:val="0"/>
          <w:i w:val="0"/>
          <w:iCs w:val="0"/>
        </w:rPr>
        <w:lastRenderedPageBreak/>
        <w:t>согласованы все условия, необходимые для применения такого порядка определения Суммы выкупа.</w:t>
      </w:r>
    </w:p>
    <w:p w14:paraId="450510C3" w14:textId="77777777" w:rsidR="003D37D9" w:rsidRPr="007E0291" w:rsidRDefault="003D37D9" w:rsidP="0047400B">
      <w:pPr>
        <w:pStyle w:val="2"/>
        <w:numPr>
          <w:ilvl w:val="2"/>
          <w:numId w:val="7"/>
        </w:numPr>
        <w:suppressLineNumbers/>
        <w:tabs>
          <w:tab w:val="clear" w:pos="720"/>
        </w:tabs>
        <w:ind w:left="0" w:firstLine="540"/>
        <w:jc w:val="both"/>
        <w:rPr>
          <w:b w:val="0"/>
          <w:i w:val="0"/>
        </w:rPr>
      </w:pPr>
      <w:bookmarkStart w:id="13" w:name="_Ref285608619"/>
      <w:r w:rsidRPr="00032E0C">
        <w:rPr>
          <w:b w:val="0"/>
          <w:bCs w:val="0"/>
          <w:i w:val="0"/>
          <w:iCs w:val="0"/>
        </w:rPr>
        <w:t>Дата выкупа или порядок ее определения</w:t>
      </w:r>
      <w:r w:rsidR="00A435AA" w:rsidRPr="00032E0C">
        <w:rPr>
          <w:b w:val="0"/>
          <w:bCs w:val="0"/>
          <w:i w:val="0"/>
          <w:iCs w:val="0"/>
        </w:rPr>
        <w:t xml:space="preserve"> </w:t>
      </w:r>
      <w:r w:rsidR="00A435AA" w:rsidRPr="007E0291">
        <w:rPr>
          <w:b w:val="0"/>
          <w:i w:val="0"/>
        </w:rPr>
        <w:t>(в соответствии с пунктами 1, 5 статьи 51.3 Закона 39-ФЗ)</w:t>
      </w:r>
      <w:r w:rsidRPr="007E0291">
        <w:rPr>
          <w:b w:val="0"/>
          <w:i w:val="0"/>
        </w:rPr>
        <w:t>.</w:t>
      </w:r>
      <w:bookmarkEnd w:id="13"/>
    </w:p>
    <w:p w14:paraId="6E60D736" w14:textId="77777777" w:rsidR="003D37D9" w:rsidRPr="00032E0C" w:rsidRDefault="003D37D9" w:rsidP="0047400B">
      <w:pPr>
        <w:pStyle w:val="2"/>
        <w:numPr>
          <w:ilvl w:val="0"/>
          <w:numId w:val="0"/>
        </w:numPr>
        <w:suppressLineNumbers/>
        <w:ind w:firstLine="540"/>
        <w:jc w:val="both"/>
        <w:rPr>
          <w:b w:val="0"/>
          <w:bCs w:val="0"/>
          <w:i w:val="0"/>
          <w:iCs w:val="0"/>
        </w:rPr>
      </w:pPr>
      <w:r w:rsidRPr="00032E0C">
        <w:rPr>
          <w:b w:val="0"/>
          <w:bCs w:val="0"/>
          <w:i w:val="0"/>
          <w:iCs w:val="0"/>
        </w:rPr>
        <w:t>Данное условие может быть согласовано путем определения конкретной даты исполнения обязательств либо порядка определения Даты выкупа, либо путем указания на то, что заключаемый Договор РЕПО является Договором РЕПО с открытой датой. Если Договор РЕПО заключается на основании Генерального соглашения РЕПО, условиями которого предусмотрен порядок определения Даты выкупа для таких Договоров РЕПО, данное условие считается согласованным</w:t>
      </w:r>
      <w:r w:rsidR="005E28FF" w:rsidRPr="00032E0C">
        <w:rPr>
          <w:b w:val="0"/>
          <w:bCs w:val="0"/>
          <w:i w:val="0"/>
          <w:iCs w:val="0"/>
        </w:rPr>
        <w:t xml:space="preserve"> </w:t>
      </w:r>
      <w:r w:rsidRPr="00032E0C">
        <w:rPr>
          <w:b w:val="0"/>
          <w:bCs w:val="0"/>
          <w:i w:val="0"/>
          <w:iCs w:val="0"/>
        </w:rPr>
        <w:t>в случае</w:t>
      </w:r>
      <w:r w:rsidR="002771A2" w:rsidRPr="00032E0C">
        <w:rPr>
          <w:b w:val="0"/>
          <w:bCs w:val="0"/>
          <w:i w:val="0"/>
          <w:iCs w:val="0"/>
        </w:rPr>
        <w:t>,</w:t>
      </w:r>
      <w:r w:rsidRPr="00032E0C">
        <w:rPr>
          <w:b w:val="0"/>
          <w:bCs w:val="0"/>
          <w:i w:val="0"/>
          <w:iCs w:val="0"/>
        </w:rPr>
        <w:t xml:space="preserve"> если сторонами согласованы все условия, необходимые для применения такого порядка определения Даты выкупа.</w:t>
      </w:r>
    </w:p>
    <w:p w14:paraId="142D32AC" w14:textId="77777777" w:rsidR="003D37D9" w:rsidRPr="007E0291" w:rsidRDefault="003D37D9" w:rsidP="0047400B">
      <w:pPr>
        <w:pStyle w:val="2"/>
        <w:numPr>
          <w:ilvl w:val="2"/>
          <w:numId w:val="7"/>
        </w:numPr>
        <w:suppressLineNumbers/>
        <w:tabs>
          <w:tab w:val="clear" w:pos="720"/>
        </w:tabs>
        <w:ind w:left="0" w:firstLine="540"/>
        <w:jc w:val="both"/>
        <w:rPr>
          <w:b w:val="0"/>
          <w:i w:val="0"/>
        </w:rPr>
      </w:pPr>
      <w:bookmarkStart w:id="14" w:name="_Ref285608637"/>
      <w:r w:rsidRPr="00032E0C">
        <w:rPr>
          <w:b w:val="0"/>
          <w:bCs w:val="0"/>
          <w:i w:val="0"/>
          <w:iCs w:val="0"/>
        </w:rPr>
        <w:t>Дата поставки по второй части Договора РЕПО или порядок ее определения</w:t>
      </w:r>
      <w:r w:rsidR="00A435AA" w:rsidRPr="00032E0C">
        <w:rPr>
          <w:b w:val="0"/>
          <w:bCs w:val="0"/>
          <w:i w:val="0"/>
          <w:iCs w:val="0"/>
        </w:rPr>
        <w:t xml:space="preserve"> </w:t>
      </w:r>
      <w:r w:rsidR="00A435AA" w:rsidRPr="007E0291">
        <w:rPr>
          <w:b w:val="0"/>
          <w:i w:val="0"/>
        </w:rPr>
        <w:t>(в соответствии с пунктами 1, 5 статьи 51.3 Закона 39-ФЗ)</w:t>
      </w:r>
      <w:r w:rsidRPr="007E0291">
        <w:rPr>
          <w:b w:val="0"/>
          <w:i w:val="0"/>
        </w:rPr>
        <w:t>.</w:t>
      </w:r>
      <w:bookmarkEnd w:id="14"/>
    </w:p>
    <w:p w14:paraId="24FDB44C" w14:textId="77777777" w:rsidR="003D37D9" w:rsidRPr="00032E0C" w:rsidRDefault="003D37D9" w:rsidP="0047400B">
      <w:pPr>
        <w:pStyle w:val="2"/>
        <w:numPr>
          <w:ilvl w:val="0"/>
          <w:numId w:val="0"/>
        </w:numPr>
        <w:suppressLineNumbers/>
        <w:ind w:firstLine="540"/>
        <w:jc w:val="both"/>
        <w:rPr>
          <w:b w:val="0"/>
          <w:bCs w:val="0"/>
          <w:i w:val="0"/>
          <w:iCs w:val="0"/>
        </w:rPr>
      </w:pPr>
      <w:r w:rsidRPr="00032E0C">
        <w:rPr>
          <w:b w:val="0"/>
          <w:bCs w:val="0"/>
          <w:i w:val="0"/>
          <w:iCs w:val="0"/>
        </w:rPr>
        <w:t>Данное условие может быть согласовано путем определения конкретной даты исполнения обязательств либо порядка определения Даты поставки по второй части Договора РЕПО, либо путем указания на то, что заключаемый Договор РЕПО является Договором РЕПО с открытой датой.</w:t>
      </w:r>
      <w:r w:rsidR="005E28FF" w:rsidRPr="00032E0C">
        <w:rPr>
          <w:b w:val="0"/>
          <w:bCs w:val="0"/>
          <w:i w:val="0"/>
          <w:iCs w:val="0"/>
        </w:rPr>
        <w:t xml:space="preserve"> </w:t>
      </w:r>
      <w:r w:rsidRPr="00032E0C">
        <w:rPr>
          <w:b w:val="0"/>
          <w:bCs w:val="0"/>
          <w:i w:val="0"/>
          <w:iCs w:val="0"/>
        </w:rPr>
        <w:t>Если Договор РЕПО, заключается на основании Генерального соглашения РЕПО, условиями которого предусмотрен порядок определения Даты поставки по второй части Договора РЕПО для таких Договоров РЕПО, данное условие считается согласованным</w:t>
      </w:r>
      <w:r w:rsidR="005E28FF" w:rsidRPr="00032E0C">
        <w:rPr>
          <w:b w:val="0"/>
          <w:bCs w:val="0"/>
          <w:i w:val="0"/>
          <w:iCs w:val="0"/>
        </w:rPr>
        <w:t xml:space="preserve"> </w:t>
      </w:r>
      <w:r w:rsidRPr="00032E0C">
        <w:rPr>
          <w:b w:val="0"/>
          <w:bCs w:val="0"/>
          <w:i w:val="0"/>
          <w:iCs w:val="0"/>
        </w:rPr>
        <w:t>в случае</w:t>
      </w:r>
      <w:r w:rsidR="002771A2" w:rsidRPr="00032E0C">
        <w:rPr>
          <w:b w:val="0"/>
          <w:bCs w:val="0"/>
          <w:i w:val="0"/>
          <w:iCs w:val="0"/>
        </w:rPr>
        <w:t>,</w:t>
      </w:r>
      <w:r w:rsidRPr="00032E0C">
        <w:rPr>
          <w:b w:val="0"/>
          <w:bCs w:val="0"/>
          <w:i w:val="0"/>
          <w:iCs w:val="0"/>
        </w:rPr>
        <w:t xml:space="preserve"> если сторонами согласованы все условия, необходимые для применения такого порядка определения </w:t>
      </w:r>
      <w:r w:rsidR="00631130" w:rsidRPr="00032E0C">
        <w:rPr>
          <w:b w:val="0"/>
          <w:bCs w:val="0"/>
          <w:i w:val="0"/>
          <w:iCs w:val="0"/>
        </w:rPr>
        <w:t>Даты поставки по второй части Договора РЕПО</w:t>
      </w:r>
      <w:r w:rsidRPr="00032E0C">
        <w:rPr>
          <w:b w:val="0"/>
          <w:bCs w:val="0"/>
          <w:i w:val="0"/>
          <w:iCs w:val="0"/>
        </w:rPr>
        <w:t>.</w:t>
      </w:r>
    </w:p>
    <w:p w14:paraId="33FA89D9" w14:textId="77777777" w:rsidR="003D37D9" w:rsidRPr="00032E0C" w:rsidRDefault="003D37D9" w:rsidP="0047400B">
      <w:pPr>
        <w:pStyle w:val="2"/>
        <w:numPr>
          <w:ilvl w:val="2"/>
          <w:numId w:val="7"/>
        </w:numPr>
        <w:suppressLineNumbers/>
        <w:tabs>
          <w:tab w:val="clear" w:pos="720"/>
        </w:tabs>
        <w:ind w:left="0" w:firstLine="540"/>
        <w:jc w:val="both"/>
        <w:rPr>
          <w:b w:val="0"/>
          <w:bCs w:val="0"/>
          <w:i w:val="0"/>
          <w:iCs w:val="0"/>
        </w:rPr>
      </w:pPr>
      <w:r w:rsidRPr="00032E0C">
        <w:rPr>
          <w:b w:val="0"/>
          <w:bCs w:val="0"/>
          <w:i w:val="0"/>
          <w:iCs w:val="0"/>
        </w:rPr>
        <w:t>Порядок расчетов по второй части Договора РЕПО.</w:t>
      </w:r>
    </w:p>
    <w:p w14:paraId="2D871330" w14:textId="77777777" w:rsidR="003D37D9" w:rsidRPr="00032E0C" w:rsidRDefault="003D37D9" w:rsidP="0047400B">
      <w:pPr>
        <w:pStyle w:val="2"/>
        <w:numPr>
          <w:ilvl w:val="0"/>
          <w:numId w:val="0"/>
        </w:numPr>
        <w:suppressLineNumbers/>
        <w:ind w:firstLine="540"/>
        <w:jc w:val="both"/>
        <w:rPr>
          <w:b w:val="0"/>
          <w:bCs w:val="0"/>
          <w:i w:val="0"/>
          <w:iCs w:val="0"/>
        </w:rPr>
      </w:pPr>
      <w:r w:rsidRPr="00032E0C">
        <w:rPr>
          <w:b w:val="0"/>
          <w:bCs w:val="0"/>
          <w:i w:val="0"/>
          <w:iCs w:val="0"/>
        </w:rPr>
        <w:t xml:space="preserve">Данное условие считается согласованным, если Договор РЕПО заключается на основании Генерального соглашения РЕПО, условиями которого предусмотрено применение единственного Порядка расчетов для всех заключаемых в соответствии с ним Договоров РЕПО </w:t>
      </w:r>
      <w:r w:rsidR="00F77ACF" w:rsidRPr="00032E0C">
        <w:rPr>
          <w:b w:val="0"/>
          <w:bCs w:val="0"/>
          <w:i w:val="0"/>
          <w:iCs w:val="0"/>
        </w:rPr>
        <w:t>либо Генеральным соглашением РЕПО предусмотрено несколько Порядков расчетов, и при этом определен Порядок расчетов, применяемый по умолчанию</w:t>
      </w:r>
      <w:r w:rsidRPr="00032E0C">
        <w:rPr>
          <w:b w:val="0"/>
          <w:bCs w:val="0"/>
          <w:i w:val="0"/>
          <w:iCs w:val="0"/>
        </w:rPr>
        <w:t xml:space="preserve">, либо если Договором РЕПО предусмотрено применение в отношении обязательств по второй части Договора РЕПО того же Порядка расчетов, который используется при исполнении обязательств по первой части Договора РЕПО. </w:t>
      </w:r>
    </w:p>
    <w:p w14:paraId="31F7EB9C" w14:textId="77777777" w:rsidR="003D37D9" w:rsidRPr="00032E0C" w:rsidRDefault="003D37D9" w:rsidP="0047400B">
      <w:pPr>
        <w:pStyle w:val="2"/>
        <w:numPr>
          <w:ilvl w:val="2"/>
          <w:numId w:val="7"/>
        </w:numPr>
        <w:suppressLineNumbers/>
        <w:tabs>
          <w:tab w:val="clear" w:pos="720"/>
        </w:tabs>
        <w:ind w:left="0" w:firstLine="540"/>
        <w:jc w:val="both"/>
        <w:rPr>
          <w:b w:val="0"/>
          <w:bCs w:val="0"/>
          <w:i w:val="0"/>
          <w:iCs w:val="0"/>
        </w:rPr>
      </w:pPr>
      <w:r w:rsidRPr="00032E0C">
        <w:rPr>
          <w:b w:val="0"/>
          <w:bCs w:val="0"/>
          <w:i w:val="0"/>
          <w:iCs w:val="0"/>
        </w:rPr>
        <w:t>Порядок определения Текущей стоимости.</w:t>
      </w:r>
    </w:p>
    <w:p w14:paraId="0F168AFA" w14:textId="77777777" w:rsidR="003D37D9" w:rsidRPr="00032E0C" w:rsidRDefault="003D37D9" w:rsidP="0047400B">
      <w:pPr>
        <w:pStyle w:val="2"/>
        <w:numPr>
          <w:ilvl w:val="0"/>
          <w:numId w:val="0"/>
        </w:numPr>
        <w:suppressLineNumbers/>
        <w:ind w:firstLine="539"/>
        <w:jc w:val="both"/>
        <w:rPr>
          <w:b w:val="0"/>
          <w:bCs w:val="0"/>
          <w:i w:val="0"/>
          <w:iCs w:val="0"/>
        </w:rPr>
      </w:pPr>
      <w:r w:rsidRPr="00032E0C">
        <w:rPr>
          <w:b w:val="0"/>
          <w:bCs w:val="0"/>
          <w:i w:val="0"/>
          <w:iCs w:val="0"/>
        </w:rPr>
        <w:t xml:space="preserve">Данное условие является существенным условием Договора РЕПО в случаях, установленных абзацем 2 пункта 3.2.7 настоящих Примерных условий. Если стороны согласовали порядок определения Текущей стоимости при заключении Генерального соглашения РЕПО и такой согласованный порядок применим к Ценным бумагам, переданным </w:t>
      </w:r>
      <w:r w:rsidRPr="00032E0C">
        <w:rPr>
          <w:b w:val="0"/>
          <w:bCs w:val="0"/>
          <w:i w:val="0"/>
          <w:iCs w:val="0"/>
          <w:lang w:eastAsia="x-none"/>
        </w:rPr>
        <w:t xml:space="preserve">по первой части </w:t>
      </w:r>
      <w:r w:rsidRPr="00032E0C">
        <w:rPr>
          <w:b w:val="0"/>
          <w:bCs w:val="0"/>
          <w:i w:val="0"/>
          <w:iCs w:val="0"/>
        </w:rPr>
        <w:t>соответствующе</w:t>
      </w:r>
      <w:r w:rsidRPr="00032E0C">
        <w:rPr>
          <w:b w:val="0"/>
          <w:bCs w:val="0"/>
          <w:i w:val="0"/>
          <w:iCs w:val="0"/>
          <w:lang w:eastAsia="x-none"/>
        </w:rPr>
        <w:t>го</w:t>
      </w:r>
      <w:r w:rsidRPr="00032E0C">
        <w:rPr>
          <w:b w:val="0"/>
          <w:bCs w:val="0"/>
          <w:i w:val="0"/>
          <w:iCs w:val="0"/>
        </w:rPr>
        <w:t xml:space="preserve"> Договор</w:t>
      </w:r>
      <w:r w:rsidRPr="00032E0C">
        <w:rPr>
          <w:b w:val="0"/>
          <w:bCs w:val="0"/>
          <w:i w:val="0"/>
          <w:iCs w:val="0"/>
          <w:lang w:eastAsia="x-none"/>
        </w:rPr>
        <w:t>а</w:t>
      </w:r>
      <w:r w:rsidRPr="00032E0C">
        <w:rPr>
          <w:b w:val="0"/>
          <w:bCs w:val="0"/>
          <w:i w:val="0"/>
          <w:iCs w:val="0"/>
        </w:rPr>
        <w:t xml:space="preserve"> РЕПО, данное условие считается согласованным.</w:t>
      </w:r>
    </w:p>
    <w:p w14:paraId="6EDE6159" w14:textId="77777777" w:rsidR="003D37D9" w:rsidRPr="009F1231" w:rsidRDefault="003D37D9" w:rsidP="0047400B">
      <w:pPr>
        <w:pStyle w:val="2"/>
        <w:numPr>
          <w:ilvl w:val="1"/>
          <w:numId w:val="7"/>
        </w:numPr>
        <w:suppressLineNumbers/>
        <w:tabs>
          <w:tab w:val="clear" w:pos="720"/>
        </w:tabs>
        <w:ind w:left="0" w:firstLine="539"/>
        <w:jc w:val="both"/>
        <w:rPr>
          <w:b w:val="0"/>
          <w:bCs w:val="0"/>
          <w:i w:val="0"/>
          <w:iCs w:val="0"/>
        </w:rPr>
      </w:pPr>
      <w:r w:rsidRPr="00032E0C">
        <w:rPr>
          <w:b w:val="0"/>
          <w:bCs w:val="0"/>
          <w:i w:val="0"/>
          <w:iCs w:val="0"/>
        </w:rPr>
        <w:t xml:space="preserve">По соглашению сторон, достигнутому при заключении Генерального соглашения РЕПО, и (или) в </w:t>
      </w:r>
      <w:r w:rsidRPr="009F1231">
        <w:rPr>
          <w:b w:val="0"/>
          <w:bCs w:val="0"/>
          <w:i w:val="0"/>
          <w:iCs w:val="0"/>
        </w:rPr>
        <w:t>соответствии с Действующим законодательством иные условия могут признаваться существенными условиями Договора РЕПО.</w:t>
      </w:r>
    </w:p>
    <w:p w14:paraId="64498CF0" w14:textId="6075D8E1" w:rsidR="003D37D9" w:rsidRPr="009F1231" w:rsidRDefault="003D37D9" w:rsidP="0047400B">
      <w:pPr>
        <w:pStyle w:val="2"/>
        <w:numPr>
          <w:ilvl w:val="1"/>
          <w:numId w:val="7"/>
        </w:numPr>
        <w:suppressLineNumbers/>
        <w:tabs>
          <w:tab w:val="clear" w:pos="720"/>
        </w:tabs>
        <w:ind w:left="0" w:firstLine="539"/>
        <w:jc w:val="both"/>
        <w:rPr>
          <w:b w:val="0"/>
          <w:bCs w:val="0"/>
          <w:i w:val="0"/>
          <w:iCs w:val="0"/>
        </w:rPr>
      </w:pPr>
      <w:r w:rsidRPr="009F1231">
        <w:rPr>
          <w:b w:val="0"/>
          <w:bCs w:val="0"/>
          <w:i w:val="0"/>
          <w:iCs w:val="0"/>
        </w:rPr>
        <w:t>Если в Договоре РЕПО содержится указание на то, что он является Договором РЕПО с открытой датой, исполнение обязательств по второй части такого Договора РЕПО обусловлено моментом востребования</w:t>
      </w:r>
      <w:r w:rsidR="0096501B" w:rsidRPr="009F1231">
        <w:rPr>
          <w:b w:val="0"/>
          <w:bCs w:val="0"/>
          <w:i w:val="0"/>
          <w:iCs w:val="0"/>
        </w:rPr>
        <w:t>, с</w:t>
      </w:r>
      <w:r w:rsidRPr="009F1231">
        <w:rPr>
          <w:b w:val="0"/>
          <w:bCs w:val="0"/>
          <w:i w:val="0"/>
          <w:iCs w:val="0"/>
        </w:rPr>
        <w:t>ущественными</w:t>
      </w:r>
      <w:r w:rsidRPr="009F1231">
        <w:rPr>
          <w:b w:val="0"/>
          <w:i w:val="0"/>
        </w:rPr>
        <w:t xml:space="preserve"> условиями такого Договора РЕПО</w:t>
      </w:r>
      <w:r w:rsidRPr="009F1231">
        <w:rPr>
          <w:b w:val="0"/>
          <w:bCs w:val="0"/>
          <w:i w:val="0"/>
          <w:iCs w:val="0"/>
        </w:rPr>
        <w:t xml:space="preserve"> </w:t>
      </w:r>
      <w:r w:rsidR="00320B76" w:rsidRPr="009F1231">
        <w:rPr>
          <w:b w:val="0"/>
          <w:bCs w:val="0"/>
          <w:i w:val="0"/>
          <w:iCs w:val="0"/>
        </w:rPr>
        <w:t xml:space="preserve">также </w:t>
      </w:r>
      <w:r w:rsidRPr="009F1231">
        <w:rPr>
          <w:b w:val="0"/>
          <w:bCs w:val="0"/>
          <w:i w:val="0"/>
          <w:iCs w:val="0"/>
        </w:rPr>
        <w:lastRenderedPageBreak/>
        <w:t xml:space="preserve">будут Дата требования об исполнении Договора РЕПО с открытой датой и указание на сторону (покупатель по Договору РЕПО </w:t>
      </w:r>
      <w:r w:rsidR="009E6103" w:rsidRPr="009F1231">
        <w:rPr>
          <w:b w:val="0"/>
          <w:bCs w:val="0"/>
          <w:i w:val="0"/>
          <w:iCs w:val="0"/>
        </w:rPr>
        <w:t>и (</w:t>
      </w:r>
      <w:r w:rsidRPr="009F1231">
        <w:rPr>
          <w:b w:val="0"/>
          <w:bCs w:val="0"/>
          <w:i w:val="0"/>
          <w:iCs w:val="0"/>
        </w:rPr>
        <w:t>или</w:t>
      </w:r>
      <w:r w:rsidR="009E6103" w:rsidRPr="009F1231">
        <w:rPr>
          <w:b w:val="0"/>
          <w:bCs w:val="0"/>
          <w:i w:val="0"/>
          <w:iCs w:val="0"/>
        </w:rPr>
        <w:t>)</w:t>
      </w:r>
      <w:r w:rsidRPr="009F1231">
        <w:rPr>
          <w:b w:val="0"/>
          <w:bCs w:val="0"/>
          <w:i w:val="0"/>
          <w:iCs w:val="0"/>
        </w:rPr>
        <w:t xml:space="preserve"> продавец по Договору РЕПО), которая имеет право направления другой стороне требования об исполнении обязательств по второй части такого Договора РЕПО с открытой датой в любой Рабочий день до Даты требования об исполнении Договора РЕПО с открытой датой включительно.</w:t>
      </w:r>
    </w:p>
    <w:p w14:paraId="74B0CBE5" w14:textId="77777777" w:rsidR="003D37D9" w:rsidRPr="009F1231" w:rsidRDefault="003D37D9" w:rsidP="0047400B">
      <w:pPr>
        <w:pStyle w:val="2"/>
        <w:numPr>
          <w:ilvl w:val="1"/>
          <w:numId w:val="7"/>
        </w:numPr>
        <w:suppressLineNumbers/>
        <w:tabs>
          <w:tab w:val="clear" w:pos="720"/>
        </w:tabs>
        <w:ind w:left="0" w:firstLine="540"/>
        <w:jc w:val="both"/>
        <w:rPr>
          <w:b w:val="0"/>
          <w:bCs w:val="0"/>
          <w:i w:val="0"/>
          <w:iCs w:val="0"/>
        </w:rPr>
      </w:pPr>
      <w:r w:rsidRPr="009F1231">
        <w:rPr>
          <w:b w:val="0"/>
          <w:bCs w:val="0"/>
          <w:i w:val="0"/>
          <w:iCs w:val="0"/>
        </w:rPr>
        <w:t xml:space="preserve">Если условиями Генерального соглашения РЕПО и (или) Договором РЕПО предусмотрена возможность применения </w:t>
      </w:r>
      <w:r w:rsidR="002771A2" w:rsidRPr="009F1231">
        <w:rPr>
          <w:b w:val="0"/>
          <w:bCs w:val="0"/>
          <w:i w:val="0"/>
          <w:iCs w:val="0"/>
        </w:rPr>
        <w:t>Переоценки</w:t>
      </w:r>
      <w:r w:rsidRPr="009F1231">
        <w:rPr>
          <w:b w:val="0"/>
          <w:bCs w:val="0"/>
          <w:i w:val="0"/>
          <w:iCs w:val="0"/>
        </w:rPr>
        <w:t>, существенным</w:t>
      </w:r>
      <w:r w:rsidR="002771A2" w:rsidRPr="009F1231">
        <w:rPr>
          <w:b w:val="0"/>
          <w:bCs w:val="0"/>
          <w:i w:val="0"/>
          <w:iCs w:val="0"/>
        </w:rPr>
        <w:t>и</w:t>
      </w:r>
      <w:r w:rsidRPr="009F1231">
        <w:rPr>
          <w:b w:val="0"/>
          <w:bCs w:val="0"/>
          <w:i w:val="0"/>
          <w:iCs w:val="0"/>
        </w:rPr>
        <w:t xml:space="preserve"> услови</w:t>
      </w:r>
      <w:r w:rsidR="002771A2" w:rsidRPr="009F1231">
        <w:rPr>
          <w:b w:val="0"/>
          <w:bCs w:val="0"/>
          <w:i w:val="0"/>
          <w:iCs w:val="0"/>
        </w:rPr>
        <w:t>я</w:t>
      </w:r>
      <w:r w:rsidRPr="009F1231">
        <w:rPr>
          <w:b w:val="0"/>
          <w:bCs w:val="0"/>
          <w:i w:val="0"/>
          <w:iCs w:val="0"/>
        </w:rPr>
        <w:t>м</w:t>
      </w:r>
      <w:r w:rsidR="002771A2" w:rsidRPr="009F1231">
        <w:rPr>
          <w:b w:val="0"/>
          <w:bCs w:val="0"/>
          <w:i w:val="0"/>
          <w:iCs w:val="0"/>
        </w:rPr>
        <w:t>и</w:t>
      </w:r>
      <w:r w:rsidRPr="009F1231">
        <w:rPr>
          <w:b w:val="0"/>
          <w:bCs w:val="0"/>
          <w:i w:val="0"/>
          <w:iCs w:val="0"/>
        </w:rPr>
        <w:t xml:space="preserve"> Договора РЕПО призна</w:t>
      </w:r>
      <w:r w:rsidR="002771A2" w:rsidRPr="009F1231">
        <w:rPr>
          <w:b w:val="0"/>
          <w:bCs w:val="0"/>
          <w:i w:val="0"/>
          <w:iCs w:val="0"/>
        </w:rPr>
        <w:t>ются также условия, необходимые для проведения Переоценки согласованными способами. Если стороны не договорились о проведении Переоценки, Договор РЕПО считается заключенным на условиях, не предусматривающих проведение Переоценки. Если соглашением Сторон прямо не предусмотрено проведение Переоценки, однако согласованы условия, необходимые для проведения Переоценки, то Договор РЕПО признается заключенным на условиях, предусматривающих проведение Переоценки.</w:t>
      </w:r>
    </w:p>
    <w:p w14:paraId="3D8B01EF" w14:textId="77777777" w:rsidR="003D37D9" w:rsidRPr="00032E0C" w:rsidRDefault="003D37D9" w:rsidP="00DE7EAC"/>
    <w:p w14:paraId="18D5FD7A" w14:textId="77777777" w:rsidR="003D37D9" w:rsidRPr="00FD1EBC" w:rsidRDefault="003D37D9" w:rsidP="005F3624">
      <w:pPr>
        <w:pStyle w:val="a8"/>
      </w:pPr>
      <w:r w:rsidRPr="00032E0C">
        <w:br w:type="page"/>
      </w:r>
      <w:bookmarkStart w:id="15" w:name="_Toc347529197"/>
      <w:r w:rsidRPr="00032E0C">
        <w:lastRenderedPageBreak/>
        <w:t>5.</w:t>
      </w:r>
      <w:r w:rsidRPr="00032E0C">
        <w:tab/>
        <w:t xml:space="preserve">ОСОБЕННОСТИ ДОГОВОРОВ РЕПО, ЗАКЛЮЧАЕМЫХ НА ОРГАНИЗОВАННОМ РЫНКЕ ЦЕННЫХ БУМАГ, И (ИЛИ) </w:t>
      </w:r>
      <w:r w:rsidRPr="00FD1EBC">
        <w:t>ОБЯЗАТЕЛЬСТВА ПО КОТОРЫМ ПОДЛЕЖАТ ВКЛЮЧЕНИЮ В КЛИРИНГ</w:t>
      </w:r>
      <w:bookmarkEnd w:id="15"/>
    </w:p>
    <w:p w14:paraId="6469E804" w14:textId="77777777" w:rsidR="003D37D9" w:rsidRPr="00FD1EBC" w:rsidRDefault="003D37D9" w:rsidP="008F5F91">
      <w:pPr>
        <w:pStyle w:val="2"/>
        <w:numPr>
          <w:ilvl w:val="1"/>
          <w:numId w:val="26"/>
        </w:numPr>
        <w:tabs>
          <w:tab w:val="clear" w:pos="1080"/>
          <w:tab w:val="num" w:pos="-7740"/>
        </w:tabs>
        <w:ind w:left="0" w:firstLine="540"/>
        <w:jc w:val="both"/>
        <w:rPr>
          <w:b w:val="0"/>
          <w:i w:val="0"/>
        </w:rPr>
      </w:pPr>
      <w:r w:rsidRPr="00FD1EBC">
        <w:rPr>
          <w:b w:val="0"/>
          <w:i w:val="0"/>
        </w:rPr>
        <w:t>Действие настоящих Примерных условий может распространяться на любые договоры РЕПО, в том числе договоры РЕПО, заключаемые на торгах</w:t>
      </w:r>
      <w:r w:rsidR="009E6103" w:rsidRPr="00FD1EBC">
        <w:rPr>
          <w:b w:val="0"/>
          <w:i w:val="0"/>
        </w:rPr>
        <w:t xml:space="preserve"> </w:t>
      </w:r>
      <w:r w:rsidRPr="00FD1EBC">
        <w:rPr>
          <w:b w:val="0"/>
          <w:i w:val="0"/>
        </w:rPr>
        <w:t xml:space="preserve">организатора торговли, и (или) договоры РЕПО, обязательства по которым подлежат включению в клиринг в соответствии с Правилами клиринговой организации, если стороны договорились об этом в письменной форме, в том числе при заключении Генерального соглашения РЕПО. </w:t>
      </w:r>
      <w:r w:rsidR="002771A2" w:rsidRPr="00FD1EBC">
        <w:rPr>
          <w:b w:val="0"/>
          <w:i w:val="0"/>
        </w:rPr>
        <w:t>При этом стороны согласовывают порядок применения Генерального соглашения РЕПО к договорам РЕПО, заключаемым на торгах организатора торговли, и (или) договорам РЕПО, обязательства по которым подлежат включению в клиринг в соответствии с Правилами клиринговой организации, включая момент, с которого Генеральное соглашение РЕПО применяется в отношении таких договоров</w:t>
      </w:r>
      <w:r w:rsidR="00972D7F" w:rsidRPr="00FD1EBC">
        <w:rPr>
          <w:b w:val="0"/>
          <w:i w:val="0"/>
        </w:rPr>
        <w:t xml:space="preserve"> РЕПО</w:t>
      </w:r>
      <w:r w:rsidR="002771A2" w:rsidRPr="00FD1EBC">
        <w:rPr>
          <w:b w:val="0"/>
          <w:i w:val="0"/>
        </w:rPr>
        <w:t>.</w:t>
      </w:r>
    </w:p>
    <w:p w14:paraId="4DF6D238" w14:textId="77777777" w:rsidR="003D37D9" w:rsidRPr="00032E0C" w:rsidRDefault="00E92DA3" w:rsidP="008F5F91">
      <w:pPr>
        <w:pStyle w:val="2"/>
        <w:numPr>
          <w:ilvl w:val="1"/>
          <w:numId w:val="26"/>
        </w:numPr>
        <w:tabs>
          <w:tab w:val="clear" w:pos="1080"/>
          <w:tab w:val="num" w:pos="-7740"/>
        </w:tabs>
        <w:ind w:left="0" w:firstLine="540"/>
        <w:jc w:val="both"/>
        <w:rPr>
          <w:b w:val="0"/>
          <w:bCs w:val="0"/>
          <w:i w:val="0"/>
          <w:iCs w:val="0"/>
        </w:rPr>
      </w:pPr>
      <w:r w:rsidRPr="00FD1EBC">
        <w:rPr>
          <w:b w:val="0"/>
          <w:bCs w:val="0"/>
          <w:i w:val="0"/>
          <w:iCs w:val="0"/>
        </w:rPr>
        <w:t xml:space="preserve">Если </w:t>
      </w:r>
      <w:r w:rsidR="003D37D9" w:rsidRPr="00FD1EBC">
        <w:rPr>
          <w:b w:val="0"/>
          <w:bCs w:val="0"/>
          <w:i w:val="0"/>
          <w:iCs w:val="0"/>
        </w:rPr>
        <w:t>Договоры РЕПО, заключаемые на торгах</w:t>
      </w:r>
      <w:r w:rsidR="009E6103" w:rsidRPr="00032E0C">
        <w:rPr>
          <w:b w:val="0"/>
          <w:bCs w:val="0"/>
          <w:i w:val="0"/>
          <w:iCs w:val="0"/>
        </w:rPr>
        <w:t xml:space="preserve"> </w:t>
      </w:r>
      <w:r w:rsidR="003D37D9" w:rsidRPr="00032E0C">
        <w:rPr>
          <w:b w:val="0"/>
          <w:bCs w:val="0"/>
          <w:i w:val="0"/>
          <w:iCs w:val="0"/>
        </w:rPr>
        <w:t>организатора торговли, и (или) договоры РЕПО, обязательства по которым подлежат включению в клиринг в соответствии с Правилами клиринговой организации, регулируются заключенным между сторонами Генеральным соглашением РЕПО</w:t>
      </w:r>
      <w:r w:rsidRPr="00032E0C">
        <w:rPr>
          <w:b w:val="0"/>
          <w:bCs w:val="0"/>
          <w:i w:val="0"/>
          <w:iCs w:val="0"/>
        </w:rPr>
        <w:t>, то Генеральное соглашение РЕПО применяется к таким Договорам РЕПО</w:t>
      </w:r>
      <w:r w:rsidR="003D37D9" w:rsidRPr="00032E0C">
        <w:rPr>
          <w:b w:val="0"/>
          <w:bCs w:val="0"/>
          <w:i w:val="0"/>
          <w:iCs w:val="0"/>
        </w:rPr>
        <w:t xml:space="preserve"> в части, не противоречащей применимым к такому договору РЕПО Правилам</w:t>
      </w:r>
      <w:r w:rsidR="009E6103" w:rsidRPr="00032E0C">
        <w:rPr>
          <w:b w:val="0"/>
          <w:bCs w:val="0"/>
          <w:i w:val="0"/>
          <w:iCs w:val="0"/>
        </w:rPr>
        <w:t xml:space="preserve"> </w:t>
      </w:r>
      <w:r w:rsidR="003D37D9" w:rsidRPr="00032E0C">
        <w:rPr>
          <w:b w:val="0"/>
          <w:bCs w:val="0"/>
          <w:i w:val="0"/>
          <w:iCs w:val="0"/>
        </w:rPr>
        <w:t>организатора торговли и (или) Правилам клиринговой организации.</w:t>
      </w:r>
    </w:p>
    <w:p w14:paraId="10EB9659" w14:textId="4D234F51" w:rsidR="003D37D9" w:rsidRPr="00032E0C" w:rsidRDefault="002771A2" w:rsidP="008F5F91">
      <w:pPr>
        <w:pStyle w:val="2"/>
        <w:numPr>
          <w:ilvl w:val="1"/>
          <w:numId w:val="26"/>
        </w:numPr>
        <w:tabs>
          <w:tab w:val="clear" w:pos="1080"/>
          <w:tab w:val="num" w:pos="-7740"/>
        </w:tabs>
        <w:ind w:left="0" w:firstLine="540"/>
        <w:jc w:val="both"/>
        <w:rPr>
          <w:b w:val="0"/>
          <w:bCs w:val="0"/>
          <w:i w:val="0"/>
          <w:iCs w:val="0"/>
        </w:rPr>
      </w:pPr>
      <w:r w:rsidRPr="007E0291">
        <w:rPr>
          <w:b w:val="0"/>
          <w:i w:val="0"/>
        </w:rPr>
        <w:t>Если иное не предусмотрено Генеральным соглашением РЕПО</w:t>
      </w:r>
      <w:r w:rsidR="00150BD8">
        <w:rPr>
          <w:b w:val="0"/>
          <w:bCs w:val="0"/>
          <w:i w:val="0"/>
          <w:iCs w:val="0"/>
        </w:rPr>
        <w:t xml:space="preserve"> или иным соглашением сторон</w:t>
      </w:r>
      <w:r w:rsidRPr="00032E0C">
        <w:rPr>
          <w:b w:val="0"/>
          <w:bCs w:val="0"/>
          <w:i w:val="0"/>
          <w:iCs w:val="0"/>
        </w:rPr>
        <w:t>, н</w:t>
      </w:r>
      <w:r w:rsidR="003D37D9" w:rsidRPr="00032E0C">
        <w:rPr>
          <w:b w:val="0"/>
          <w:bCs w:val="0"/>
          <w:i w:val="0"/>
          <w:iCs w:val="0"/>
        </w:rPr>
        <w:t>есмотря на положения, предусмотренные пунктами 5.1 и 5.2 настоящих Примерных условий договоры РЕПО, заключаемые на торгах организатора торговли, и (или) договоры РЕПО, обязательства по которым подлежат включению в клиринг в соответствии с Правилами клиринговой организации, не признаются заключенными в соответствии с Генеральным соглашением РЕПО до прекращения действия в отношении таких договоров РЕПО Правил организатора то</w:t>
      </w:r>
      <w:r w:rsidRPr="00032E0C">
        <w:rPr>
          <w:b w:val="0"/>
          <w:bCs w:val="0"/>
          <w:i w:val="0"/>
          <w:iCs w:val="0"/>
        </w:rPr>
        <w:t>р</w:t>
      </w:r>
      <w:r w:rsidR="003D37D9" w:rsidRPr="00032E0C">
        <w:rPr>
          <w:b w:val="0"/>
          <w:bCs w:val="0"/>
          <w:i w:val="0"/>
          <w:iCs w:val="0"/>
        </w:rPr>
        <w:t>говли и (или) Правил клиринговой организации.</w:t>
      </w:r>
    </w:p>
    <w:p w14:paraId="38F38C4E" w14:textId="77777777" w:rsidR="003D37D9" w:rsidRPr="00032E0C" w:rsidRDefault="003D37D9" w:rsidP="005F3624">
      <w:pPr>
        <w:pStyle w:val="a8"/>
      </w:pPr>
      <w:r w:rsidRPr="00032E0C">
        <w:br w:type="page"/>
      </w:r>
      <w:bookmarkStart w:id="16" w:name="_Toc347529198"/>
      <w:r w:rsidRPr="00032E0C">
        <w:lastRenderedPageBreak/>
        <w:t>6.</w:t>
      </w:r>
      <w:r w:rsidRPr="00032E0C">
        <w:tab/>
        <w:t>ИСПОЛНЕНИ</w:t>
      </w:r>
      <w:r w:rsidR="00DD38CE">
        <w:t>Е</w:t>
      </w:r>
      <w:r w:rsidRPr="00032E0C">
        <w:t xml:space="preserve"> ОБЯЗАТЕЛЬСТВ ПО ДОГОВОРАМ РЕПО С ОТКРЫТОЙ ДАТОЙ</w:t>
      </w:r>
      <w:bookmarkEnd w:id="16"/>
    </w:p>
    <w:p w14:paraId="725A5A1C" w14:textId="77777777" w:rsidR="003D37D9" w:rsidRPr="00032E0C" w:rsidRDefault="003D37D9" w:rsidP="008F5F91">
      <w:pPr>
        <w:pStyle w:val="2"/>
        <w:keepLines/>
        <w:numPr>
          <w:ilvl w:val="1"/>
          <w:numId w:val="27"/>
        </w:numPr>
        <w:suppressLineNumbers/>
        <w:tabs>
          <w:tab w:val="clear" w:pos="1080"/>
        </w:tabs>
        <w:ind w:left="0" w:firstLine="540"/>
        <w:jc w:val="both"/>
        <w:rPr>
          <w:b w:val="0"/>
          <w:bCs w:val="0"/>
          <w:i w:val="0"/>
          <w:iCs w:val="0"/>
        </w:rPr>
      </w:pPr>
      <w:r w:rsidRPr="00032E0C">
        <w:rPr>
          <w:b w:val="0"/>
          <w:bCs w:val="0"/>
          <w:i w:val="0"/>
          <w:iCs w:val="0"/>
        </w:rPr>
        <w:t xml:space="preserve">По Договору РЕПО с открытой датой сторона, имеющая право предъявления требования об исполнении такого договора, в любой Рабочий день до Даты требования об исполнении Договора РЕПО с открытой датой включительно вправе направить другой стороне требование об исполнении Договора РЕПО с открытой датой с указанием предполагаемой даты, в которую </w:t>
      </w:r>
      <w:r w:rsidR="007412AD">
        <w:rPr>
          <w:b w:val="0"/>
          <w:bCs w:val="0"/>
          <w:i w:val="0"/>
          <w:iCs w:val="0"/>
        </w:rPr>
        <w:t>подлежат</w:t>
      </w:r>
      <w:r w:rsidRPr="00032E0C">
        <w:rPr>
          <w:b w:val="0"/>
          <w:bCs w:val="0"/>
          <w:i w:val="0"/>
          <w:iCs w:val="0"/>
        </w:rPr>
        <w:t xml:space="preserve"> исполнен</w:t>
      </w:r>
      <w:r w:rsidR="007412AD">
        <w:rPr>
          <w:b w:val="0"/>
          <w:bCs w:val="0"/>
          <w:i w:val="0"/>
          <w:iCs w:val="0"/>
        </w:rPr>
        <w:t>ию</w:t>
      </w:r>
      <w:r w:rsidRPr="00032E0C">
        <w:rPr>
          <w:b w:val="0"/>
          <w:bCs w:val="0"/>
          <w:i w:val="0"/>
          <w:iCs w:val="0"/>
        </w:rPr>
        <w:t xml:space="preserve"> обязательства по второй части такого Договора РЕПО с открытой датой. Сроки и порядок направления требования об исполнении Договора РЕПО с открытой датой, а также форма такого требования согласовываются сторонами при заключении Генерального соглашения РЕПО и (или) соответствующего Договора РЕПО с открытой датой.</w:t>
      </w:r>
    </w:p>
    <w:bookmarkEnd w:id="8"/>
    <w:bookmarkEnd w:id="9"/>
    <w:bookmarkEnd w:id="10"/>
    <w:bookmarkEnd w:id="11"/>
    <w:p w14:paraId="0F3FD2D8" w14:textId="77777777" w:rsidR="003D37D9" w:rsidRPr="00032E0C" w:rsidRDefault="003D37D9" w:rsidP="008F5F91">
      <w:pPr>
        <w:pStyle w:val="2"/>
        <w:keepLines/>
        <w:numPr>
          <w:ilvl w:val="1"/>
          <w:numId w:val="27"/>
        </w:numPr>
        <w:suppressLineNumbers/>
        <w:tabs>
          <w:tab w:val="clear" w:pos="1080"/>
        </w:tabs>
        <w:ind w:left="0" w:firstLine="540"/>
        <w:jc w:val="both"/>
        <w:rPr>
          <w:b w:val="0"/>
          <w:bCs w:val="0"/>
          <w:i w:val="0"/>
          <w:iCs w:val="0"/>
        </w:rPr>
      </w:pPr>
      <w:r w:rsidRPr="00032E0C">
        <w:rPr>
          <w:b w:val="0"/>
          <w:bCs w:val="0"/>
          <w:i w:val="0"/>
          <w:iCs w:val="0"/>
        </w:rPr>
        <w:t>Если иное не согласовано сторонами при заключении Генерального соглашения РЕПО и (или) Договора РЕПО с открытой датой, то:</w:t>
      </w:r>
    </w:p>
    <w:p w14:paraId="1E8866E3" w14:textId="77777777" w:rsidR="003D37D9" w:rsidRPr="00032E0C" w:rsidRDefault="003D37D9" w:rsidP="008F5F91">
      <w:pPr>
        <w:pStyle w:val="2"/>
        <w:keepLines/>
        <w:numPr>
          <w:ilvl w:val="2"/>
          <w:numId w:val="13"/>
        </w:numPr>
        <w:suppressLineNumbers/>
        <w:tabs>
          <w:tab w:val="clear" w:pos="720"/>
          <w:tab w:val="num" w:pos="-7560"/>
        </w:tabs>
        <w:ind w:left="0" w:firstLine="540"/>
        <w:jc w:val="both"/>
        <w:rPr>
          <w:b w:val="0"/>
          <w:bCs w:val="0"/>
          <w:i w:val="0"/>
          <w:iCs w:val="0"/>
        </w:rPr>
      </w:pPr>
      <w:r w:rsidRPr="00032E0C">
        <w:rPr>
          <w:b w:val="0"/>
          <w:bCs w:val="0"/>
          <w:i w:val="0"/>
          <w:iCs w:val="0"/>
        </w:rPr>
        <w:t>требование об исполнении Договора РЕПО с открытой датой</w:t>
      </w:r>
      <w:r w:rsidR="001874A3" w:rsidRPr="00032E0C">
        <w:rPr>
          <w:b w:val="0"/>
          <w:bCs w:val="0"/>
          <w:i w:val="0"/>
          <w:iCs w:val="0"/>
        </w:rPr>
        <w:t xml:space="preserve"> </w:t>
      </w:r>
      <w:r w:rsidRPr="00032E0C">
        <w:rPr>
          <w:b w:val="0"/>
          <w:bCs w:val="0"/>
          <w:i w:val="0"/>
          <w:iCs w:val="0"/>
        </w:rPr>
        <w:t>составл</w:t>
      </w:r>
      <w:r w:rsidR="007412AD">
        <w:rPr>
          <w:b w:val="0"/>
          <w:bCs w:val="0"/>
          <w:i w:val="0"/>
          <w:iCs w:val="0"/>
        </w:rPr>
        <w:t>яется</w:t>
      </w:r>
      <w:r w:rsidRPr="00032E0C">
        <w:rPr>
          <w:b w:val="0"/>
          <w:bCs w:val="0"/>
          <w:i w:val="0"/>
          <w:iCs w:val="0"/>
        </w:rPr>
        <w:t xml:space="preserve"> стороной, обладающей правом предъявления такого требования в соответствии с условиями Договора РЕПО с открытой датой, в письменной форме и направл</w:t>
      </w:r>
      <w:r w:rsidR="007412AD">
        <w:rPr>
          <w:b w:val="0"/>
          <w:bCs w:val="0"/>
          <w:i w:val="0"/>
          <w:iCs w:val="0"/>
        </w:rPr>
        <w:t>яется</w:t>
      </w:r>
      <w:r w:rsidRPr="00032E0C">
        <w:rPr>
          <w:b w:val="0"/>
          <w:bCs w:val="0"/>
          <w:i w:val="0"/>
          <w:iCs w:val="0"/>
        </w:rPr>
        <w:t xml:space="preserve"> другой стороне любым доступным способом при условии, что использование такого </w:t>
      </w:r>
      <w:r w:rsidRPr="00D71D24">
        <w:rPr>
          <w:b w:val="0"/>
          <w:bCs w:val="0"/>
          <w:i w:val="0"/>
          <w:iCs w:val="0"/>
        </w:rPr>
        <w:t>способа</w:t>
      </w:r>
      <w:r w:rsidRPr="00032E0C">
        <w:rPr>
          <w:b w:val="0"/>
          <w:bCs w:val="0"/>
          <w:i w:val="0"/>
          <w:iCs w:val="0"/>
        </w:rPr>
        <w:t xml:space="preserve"> коммуникации не нарушает требования Действующего законодательства, предъявляемые к письменным документам и порядку их оформления;</w:t>
      </w:r>
    </w:p>
    <w:p w14:paraId="71DFD1B4" w14:textId="77777777" w:rsidR="003D37D9" w:rsidRPr="00032E0C" w:rsidRDefault="003D37D9" w:rsidP="008F5F91">
      <w:pPr>
        <w:pStyle w:val="2"/>
        <w:keepLines/>
        <w:numPr>
          <w:ilvl w:val="2"/>
          <w:numId w:val="13"/>
        </w:numPr>
        <w:suppressLineNumbers/>
        <w:tabs>
          <w:tab w:val="clear" w:pos="720"/>
          <w:tab w:val="num" w:pos="-7560"/>
        </w:tabs>
        <w:ind w:left="0" w:firstLine="540"/>
        <w:jc w:val="both"/>
        <w:rPr>
          <w:b w:val="0"/>
          <w:bCs w:val="0"/>
          <w:i w:val="0"/>
          <w:iCs w:val="0"/>
        </w:rPr>
      </w:pPr>
      <w:r w:rsidRPr="00032E0C">
        <w:rPr>
          <w:b w:val="0"/>
          <w:bCs w:val="0"/>
          <w:i w:val="0"/>
          <w:iCs w:val="0"/>
        </w:rPr>
        <w:t>требование об исполнении Договора РЕПО с открытой датой направл</w:t>
      </w:r>
      <w:r w:rsidR="007412AD">
        <w:rPr>
          <w:b w:val="0"/>
          <w:bCs w:val="0"/>
          <w:i w:val="0"/>
          <w:iCs w:val="0"/>
        </w:rPr>
        <w:t>яется</w:t>
      </w:r>
      <w:r w:rsidRPr="00032E0C">
        <w:rPr>
          <w:b w:val="0"/>
          <w:bCs w:val="0"/>
          <w:i w:val="0"/>
          <w:iCs w:val="0"/>
        </w:rPr>
        <w:t xml:space="preserve"> не позднее 3 (Трех) Рабочих дней до предполагаемой даты</w:t>
      </w:r>
      <w:r w:rsidR="007412AD">
        <w:rPr>
          <w:b w:val="0"/>
          <w:bCs w:val="0"/>
          <w:i w:val="0"/>
          <w:iCs w:val="0"/>
        </w:rPr>
        <w:t xml:space="preserve"> исполнения</w:t>
      </w:r>
      <w:r w:rsidRPr="00032E0C">
        <w:rPr>
          <w:b w:val="0"/>
          <w:bCs w:val="0"/>
          <w:i w:val="0"/>
          <w:iCs w:val="0"/>
        </w:rPr>
        <w:t xml:space="preserve"> обязательств по Договору РЕПО с открытой датой, но в любом случае не позднее срока, достаточного для своевременного проведения расчетов в соответствии с Порядком расчетов, согласованным сторонами в качестве одного из условий такого Договора РЕПО с открытой датой;</w:t>
      </w:r>
    </w:p>
    <w:p w14:paraId="327CCBEB" w14:textId="77777777" w:rsidR="003D37D9" w:rsidRPr="00032E0C" w:rsidRDefault="003D37D9" w:rsidP="008F5F91">
      <w:pPr>
        <w:pStyle w:val="2"/>
        <w:keepLines/>
        <w:numPr>
          <w:ilvl w:val="2"/>
          <w:numId w:val="13"/>
        </w:numPr>
        <w:suppressLineNumbers/>
        <w:tabs>
          <w:tab w:val="clear" w:pos="720"/>
          <w:tab w:val="num" w:pos="-7560"/>
        </w:tabs>
        <w:ind w:left="0" w:firstLine="540"/>
        <w:jc w:val="both"/>
        <w:rPr>
          <w:b w:val="0"/>
          <w:bCs w:val="0"/>
          <w:i w:val="0"/>
          <w:iCs w:val="0"/>
        </w:rPr>
      </w:pPr>
      <w:r w:rsidRPr="00032E0C">
        <w:rPr>
          <w:b w:val="0"/>
          <w:bCs w:val="0"/>
          <w:i w:val="0"/>
          <w:iCs w:val="0"/>
        </w:rPr>
        <w:t>Датой выкупа и Датой поставки по второй части Договора РЕПО с открытой датой будут считаться соответственно даты, указанные в таком требовании, если они соответствуют требованиям, предъявляемым Договором РЕПО с открытой датой и (или) Генеральным соглашением РЕПО и (или) настоящими Примерными условиями;</w:t>
      </w:r>
    </w:p>
    <w:p w14:paraId="78A7D501" w14:textId="77777777" w:rsidR="003D37D9" w:rsidRPr="00032E0C" w:rsidRDefault="003D37D9" w:rsidP="008F5F91">
      <w:pPr>
        <w:pStyle w:val="2"/>
        <w:keepLines/>
        <w:numPr>
          <w:ilvl w:val="2"/>
          <w:numId w:val="13"/>
        </w:numPr>
        <w:suppressLineNumbers/>
        <w:tabs>
          <w:tab w:val="clear" w:pos="720"/>
          <w:tab w:val="num" w:pos="-7560"/>
        </w:tabs>
        <w:ind w:left="0" w:firstLine="540"/>
        <w:jc w:val="both"/>
        <w:rPr>
          <w:b w:val="0"/>
          <w:bCs w:val="0"/>
          <w:i w:val="0"/>
          <w:iCs w:val="0"/>
        </w:rPr>
      </w:pPr>
      <w:r w:rsidRPr="00032E0C">
        <w:rPr>
          <w:b w:val="0"/>
          <w:bCs w:val="0"/>
          <w:i w:val="0"/>
          <w:iCs w:val="0"/>
        </w:rPr>
        <w:t>Сумма выкупа будет рассчитываться в порядке, согласованном сторонами для определения Текущей суммы выкупа при заключении Генерального соглашения РЕПО и (или) Договора РЕПО с открытой датой, на Дату выкупа;</w:t>
      </w:r>
    </w:p>
    <w:p w14:paraId="59A37103" w14:textId="77777777" w:rsidR="003D37D9" w:rsidRPr="00032E0C" w:rsidRDefault="003D37D9" w:rsidP="008F5F91">
      <w:pPr>
        <w:pStyle w:val="2"/>
        <w:keepLines/>
        <w:numPr>
          <w:ilvl w:val="2"/>
          <w:numId w:val="13"/>
        </w:numPr>
        <w:suppressLineNumbers/>
        <w:tabs>
          <w:tab w:val="clear" w:pos="720"/>
          <w:tab w:val="num" w:pos="-7560"/>
        </w:tabs>
        <w:ind w:left="0" w:firstLine="540"/>
        <w:jc w:val="both"/>
        <w:rPr>
          <w:b w:val="0"/>
          <w:bCs w:val="0"/>
          <w:i w:val="0"/>
          <w:iCs w:val="0"/>
        </w:rPr>
      </w:pPr>
      <w:r w:rsidRPr="00032E0C">
        <w:rPr>
          <w:b w:val="0"/>
          <w:bCs w:val="0"/>
          <w:i w:val="0"/>
          <w:iCs w:val="0"/>
        </w:rPr>
        <w:t>каждая из сторон обязуется обеспечить надлежащее исполнение своих обязательств в соответствующие Дату выкупа и Дату поставки по второй части Договора РЕПО с открытой датой.</w:t>
      </w:r>
    </w:p>
    <w:p w14:paraId="6E335E6C" w14:textId="77777777" w:rsidR="003D37D9" w:rsidRPr="00032E0C" w:rsidRDefault="003D37D9" w:rsidP="008F5F91">
      <w:pPr>
        <w:pStyle w:val="2"/>
        <w:keepLines/>
        <w:numPr>
          <w:ilvl w:val="1"/>
          <w:numId w:val="27"/>
        </w:numPr>
        <w:suppressLineNumbers/>
        <w:tabs>
          <w:tab w:val="clear" w:pos="1080"/>
        </w:tabs>
        <w:ind w:left="0" w:firstLine="540"/>
        <w:jc w:val="both"/>
        <w:rPr>
          <w:b w:val="0"/>
          <w:bCs w:val="0"/>
          <w:i w:val="0"/>
          <w:iCs w:val="0"/>
        </w:rPr>
      </w:pPr>
      <w:r w:rsidRPr="00032E0C">
        <w:rPr>
          <w:b w:val="0"/>
          <w:bCs w:val="0"/>
          <w:i w:val="0"/>
          <w:iCs w:val="0"/>
        </w:rPr>
        <w:t>Если иное не предусмотрено Генеральным соглашением РЕПО и (или) условиями соответствующего Договора РЕПО с открытой датой, то в случае непредъявления стороной, имеющей право предъявления требования об исполнении Договора РЕПО с открытой датой, соответствующего требования до Даты требования об исполнении Договора РЕПО с открытой датой включительно:</w:t>
      </w:r>
    </w:p>
    <w:p w14:paraId="43BA4960" w14:textId="77777777" w:rsidR="003D37D9" w:rsidRPr="00032E0C" w:rsidRDefault="003D37D9" w:rsidP="008F5F91">
      <w:pPr>
        <w:pStyle w:val="2"/>
        <w:keepLines/>
        <w:numPr>
          <w:ilvl w:val="2"/>
          <w:numId w:val="14"/>
        </w:numPr>
        <w:suppressLineNumbers/>
        <w:tabs>
          <w:tab w:val="clear" w:pos="720"/>
        </w:tabs>
        <w:ind w:left="0" w:firstLine="540"/>
        <w:jc w:val="both"/>
        <w:rPr>
          <w:b w:val="0"/>
          <w:bCs w:val="0"/>
          <w:i w:val="0"/>
          <w:iCs w:val="0"/>
        </w:rPr>
      </w:pPr>
      <w:r w:rsidRPr="00032E0C">
        <w:rPr>
          <w:b w:val="0"/>
          <w:bCs w:val="0"/>
          <w:i w:val="0"/>
          <w:iCs w:val="0"/>
        </w:rPr>
        <w:t>требование об исполнении Договора РЕПО с открытой датой считается предъявленным в Дату требования об исполнении Договора РЕПО с открытой датой;</w:t>
      </w:r>
    </w:p>
    <w:p w14:paraId="5C9DB054" w14:textId="77777777" w:rsidR="003D37D9" w:rsidRPr="00032E0C" w:rsidRDefault="003D37D9" w:rsidP="008F5F91">
      <w:pPr>
        <w:pStyle w:val="2"/>
        <w:keepLines/>
        <w:numPr>
          <w:ilvl w:val="2"/>
          <w:numId w:val="14"/>
        </w:numPr>
        <w:suppressLineNumbers/>
        <w:tabs>
          <w:tab w:val="clear" w:pos="720"/>
        </w:tabs>
        <w:ind w:left="0" w:firstLine="540"/>
        <w:jc w:val="both"/>
        <w:rPr>
          <w:b w:val="0"/>
          <w:bCs w:val="0"/>
          <w:i w:val="0"/>
          <w:iCs w:val="0"/>
        </w:rPr>
      </w:pPr>
      <w:r w:rsidRPr="00032E0C">
        <w:rPr>
          <w:b w:val="0"/>
          <w:bCs w:val="0"/>
          <w:i w:val="0"/>
          <w:iCs w:val="0"/>
        </w:rPr>
        <w:lastRenderedPageBreak/>
        <w:t>Датой выкупа и Датой поставки по второй части Договора РЕПО с открытой датой считается третий Рабочий день после Даты требования об исполнении Договора РЕПО с открытой датой;</w:t>
      </w:r>
    </w:p>
    <w:p w14:paraId="28827928" w14:textId="77777777" w:rsidR="003D37D9" w:rsidRPr="00032E0C" w:rsidRDefault="003D37D9" w:rsidP="008F5F91">
      <w:pPr>
        <w:pStyle w:val="2"/>
        <w:keepLines/>
        <w:numPr>
          <w:ilvl w:val="2"/>
          <w:numId w:val="14"/>
        </w:numPr>
        <w:suppressLineNumbers/>
        <w:tabs>
          <w:tab w:val="clear" w:pos="720"/>
        </w:tabs>
        <w:ind w:left="0" w:firstLine="540"/>
        <w:jc w:val="both"/>
        <w:rPr>
          <w:b w:val="0"/>
          <w:bCs w:val="0"/>
          <w:i w:val="0"/>
          <w:iCs w:val="0"/>
        </w:rPr>
      </w:pPr>
      <w:r w:rsidRPr="00032E0C">
        <w:rPr>
          <w:b w:val="0"/>
          <w:bCs w:val="0"/>
          <w:i w:val="0"/>
          <w:iCs w:val="0"/>
        </w:rPr>
        <w:t>Сумма выкупа рассчитывается в порядке, согласованном сторонами для определения Текущей суммы выкупа при заключении Генерального соглашения РЕПО и (или) Договора РЕПО с открытой датой, на Дату выкупа, определенную в соответствии с пунктом 6.3.2 настоящих Примерных условий;</w:t>
      </w:r>
    </w:p>
    <w:p w14:paraId="306EC9ED" w14:textId="77777777" w:rsidR="003D37D9" w:rsidRPr="00032E0C" w:rsidRDefault="003D37D9" w:rsidP="008F5F91">
      <w:pPr>
        <w:pStyle w:val="2"/>
        <w:keepLines/>
        <w:numPr>
          <w:ilvl w:val="2"/>
          <w:numId w:val="14"/>
        </w:numPr>
        <w:suppressLineNumbers/>
        <w:tabs>
          <w:tab w:val="clear" w:pos="720"/>
        </w:tabs>
        <w:ind w:left="0" w:firstLine="540"/>
        <w:jc w:val="both"/>
        <w:rPr>
          <w:b w:val="0"/>
          <w:bCs w:val="0"/>
          <w:i w:val="0"/>
          <w:iCs w:val="0"/>
        </w:rPr>
      </w:pPr>
      <w:r w:rsidRPr="00032E0C">
        <w:rPr>
          <w:b w:val="0"/>
          <w:bCs w:val="0"/>
          <w:i w:val="0"/>
          <w:iCs w:val="0"/>
        </w:rPr>
        <w:t>каждая из сторон обязуется обеспечить надлежащее исполнение своих обязательств в соответствующие Дату выкупа и Дату поставки по второй части Договора РЕПО с открытой датой.</w:t>
      </w:r>
    </w:p>
    <w:p w14:paraId="25454D22" w14:textId="77777777" w:rsidR="003D37D9" w:rsidRPr="00032E0C" w:rsidRDefault="003D37D9" w:rsidP="005F3624">
      <w:pPr>
        <w:pStyle w:val="a8"/>
      </w:pPr>
      <w:r w:rsidRPr="00032E0C">
        <w:br w:type="page"/>
      </w:r>
      <w:bookmarkStart w:id="17" w:name="_Toc347529199"/>
      <w:r w:rsidRPr="00032E0C">
        <w:lastRenderedPageBreak/>
        <w:t>7.</w:t>
      </w:r>
      <w:r w:rsidRPr="00032E0C">
        <w:tab/>
        <w:t>ОСОБЕННОСТИ ДОГОВОРОВ РЕПО С КОРЗИНОЙ ЦЕННЫХ БУМАГ</w:t>
      </w:r>
      <w:bookmarkEnd w:id="17"/>
    </w:p>
    <w:p w14:paraId="6EACE87E" w14:textId="77777777" w:rsidR="003D37D9" w:rsidRPr="00032E0C" w:rsidRDefault="003D37D9" w:rsidP="008F5F91">
      <w:pPr>
        <w:pStyle w:val="2"/>
        <w:keepLines/>
        <w:numPr>
          <w:ilvl w:val="1"/>
          <w:numId w:val="28"/>
        </w:numPr>
        <w:tabs>
          <w:tab w:val="clear" w:pos="1080"/>
          <w:tab w:val="num" w:pos="-7740"/>
        </w:tabs>
        <w:ind w:left="0" w:firstLine="540"/>
        <w:jc w:val="both"/>
        <w:rPr>
          <w:b w:val="0"/>
          <w:bCs w:val="0"/>
          <w:i w:val="0"/>
          <w:iCs w:val="0"/>
        </w:rPr>
      </w:pPr>
      <w:r w:rsidRPr="00032E0C">
        <w:rPr>
          <w:b w:val="0"/>
          <w:bCs w:val="0"/>
          <w:i w:val="0"/>
          <w:iCs w:val="0"/>
        </w:rPr>
        <w:t>Условие о ценных бумагах, являющихся предметом Договора РЕПО, в соответствии с пунктом 4.3.2 (б) настоящих Примерных условий может быть согласовано сторонами путем ссылки на Корзину ценных бумаг.</w:t>
      </w:r>
    </w:p>
    <w:p w14:paraId="7A600D20" w14:textId="77777777" w:rsidR="003D37D9" w:rsidRPr="00032E0C" w:rsidRDefault="003D37D9" w:rsidP="008F5F91">
      <w:pPr>
        <w:pStyle w:val="2"/>
        <w:keepLines/>
        <w:numPr>
          <w:ilvl w:val="1"/>
          <w:numId w:val="28"/>
        </w:numPr>
        <w:tabs>
          <w:tab w:val="clear" w:pos="1080"/>
          <w:tab w:val="num" w:pos="-7740"/>
        </w:tabs>
        <w:ind w:left="0" w:firstLine="540"/>
        <w:jc w:val="both"/>
        <w:rPr>
          <w:b w:val="0"/>
          <w:bCs w:val="0"/>
          <w:i w:val="0"/>
          <w:iCs w:val="0"/>
        </w:rPr>
      </w:pPr>
      <w:r w:rsidRPr="00032E0C">
        <w:rPr>
          <w:b w:val="0"/>
          <w:bCs w:val="0"/>
          <w:i w:val="0"/>
          <w:iCs w:val="0"/>
        </w:rPr>
        <w:t>Стороны определяют общие квалификационные признаки ценных бумаг, объединяющие их в Корзину ценных бумаг, либо перечень ценных бумаг, составляющих Корзину ценных бумаг, при заключении Генерального соглашения РЕПО и (или) Договора РЕПО и (или) иного соглашения сторон. Стороны могут определить одну или несколько Корзин ценных бумаг.</w:t>
      </w:r>
    </w:p>
    <w:p w14:paraId="51E47F6F" w14:textId="77777777" w:rsidR="003D37D9" w:rsidRPr="00032E0C" w:rsidRDefault="003D37D9" w:rsidP="008F5F91">
      <w:pPr>
        <w:pStyle w:val="2"/>
        <w:keepLines/>
        <w:numPr>
          <w:ilvl w:val="1"/>
          <w:numId w:val="28"/>
        </w:numPr>
        <w:tabs>
          <w:tab w:val="clear" w:pos="1080"/>
          <w:tab w:val="num" w:pos="-7740"/>
        </w:tabs>
        <w:ind w:left="0" w:firstLine="540"/>
        <w:jc w:val="both"/>
        <w:rPr>
          <w:b w:val="0"/>
          <w:bCs w:val="0"/>
        </w:rPr>
      </w:pPr>
      <w:r w:rsidRPr="00032E0C">
        <w:rPr>
          <w:b w:val="0"/>
          <w:bCs w:val="0"/>
          <w:i w:val="0"/>
          <w:iCs w:val="0"/>
        </w:rPr>
        <w:t>Выбор ценных бумаг, входящих в соответствующую Корзину ценных бумаг и подлежащих поставке во исполнение обязательств по первой части Договора РЕПО, осуществляется продавцом по Договору РЕПО или Агентом по управлению обеспечением, если иное не согласовано сторонами при заключении Генерального соглашения РЕПО и (или) Договора РЕПО.</w:t>
      </w:r>
    </w:p>
    <w:p w14:paraId="45F99413" w14:textId="77777777" w:rsidR="003D37D9" w:rsidRPr="00032E0C" w:rsidRDefault="003D37D9" w:rsidP="008F5F91">
      <w:pPr>
        <w:pStyle w:val="2"/>
        <w:keepLines/>
        <w:numPr>
          <w:ilvl w:val="1"/>
          <w:numId w:val="28"/>
        </w:numPr>
        <w:tabs>
          <w:tab w:val="clear" w:pos="1080"/>
          <w:tab w:val="num" w:pos="-7740"/>
        </w:tabs>
        <w:ind w:left="0" w:firstLine="540"/>
        <w:jc w:val="both"/>
        <w:rPr>
          <w:b w:val="0"/>
          <w:bCs w:val="0"/>
          <w:i w:val="0"/>
          <w:iCs w:val="0"/>
        </w:rPr>
      </w:pPr>
      <w:r w:rsidRPr="00032E0C">
        <w:rPr>
          <w:b w:val="0"/>
          <w:bCs w:val="0"/>
          <w:i w:val="0"/>
          <w:iCs w:val="0"/>
        </w:rPr>
        <w:t>Порядок выбора ценных бумаг, входящих в Корзину ценных бумаг и подлежащих поставке во исполнение обязательств по первой части Договора РЕПО, может быть согласован сторонами при заключении Генерального соглашения РЕПО и (или) Договора РЕПО, а также может определяться Правилами организатора торговли и (или) Правилами клиринговой организации и (или) договором сторон с Агентом по управлению обеспечением.</w:t>
      </w:r>
    </w:p>
    <w:p w14:paraId="12B27313" w14:textId="77777777" w:rsidR="003D37D9" w:rsidRPr="00032E0C" w:rsidRDefault="003D37D9" w:rsidP="008F5F91">
      <w:pPr>
        <w:pStyle w:val="2"/>
        <w:keepLines/>
        <w:numPr>
          <w:ilvl w:val="1"/>
          <w:numId w:val="28"/>
        </w:numPr>
        <w:tabs>
          <w:tab w:val="clear" w:pos="1080"/>
          <w:tab w:val="num" w:pos="-7740"/>
        </w:tabs>
        <w:ind w:left="0" w:firstLine="540"/>
        <w:jc w:val="both"/>
        <w:rPr>
          <w:b w:val="0"/>
          <w:bCs w:val="0"/>
          <w:i w:val="0"/>
          <w:iCs w:val="0"/>
        </w:rPr>
      </w:pPr>
      <w:r w:rsidRPr="00032E0C">
        <w:rPr>
          <w:b w:val="0"/>
          <w:bCs w:val="0"/>
          <w:i w:val="0"/>
          <w:iCs w:val="0"/>
          <w:lang w:eastAsia="x-none"/>
        </w:rPr>
        <w:t>Во</w:t>
      </w:r>
      <w:r w:rsidRPr="00032E0C">
        <w:rPr>
          <w:b w:val="0"/>
          <w:bCs w:val="0"/>
          <w:i w:val="0"/>
          <w:iCs w:val="0"/>
        </w:rPr>
        <w:t xml:space="preserve"> исполнени</w:t>
      </w:r>
      <w:r w:rsidRPr="00032E0C">
        <w:rPr>
          <w:b w:val="0"/>
          <w:bCs w:val="0"/>
          <w:i w:val="0"/>
          <w:iCs w:val="0"/>
          <w:lang w:eastAsia="x-none"/>
        </w:rPr>
        <w:t>е</w:t>
      </w:r>
      <w:r w:rsidRPr="00032E0C">
        <w:rPr>
          <w:b w:val="0"/>
          <w:bCs w:val="0"/>
          <w:i w:val="0"/>
          <w:iCs w:val="0"/>
        </w:rPr>
        <w:t xml:space="preserve"> обязательств по второй части Договора РЕПО с Корзиной ценных бумаг могут быть переданы только ценные бумаги того же эмитента (лица, выдавшего ценные бумаги), удостоверяющие тот же объем прав, в том же количестве, что и Ценные бумаги, переданные </w:t>
      </w:r>
      <w:r w:rsidRPr="00032E0C">
        <w:rPr>
          <w:b w:val="0"/>
          <w:bCs w:val="0"/>
          <w:i w:val="0"/>
          <w:iCs w:val="0"/>
          <w:lang w:eastAsia="x-none"/>
        </w:rPr>
        <w:t>по первой части такого Договора РЕПО</w:t>
      </w:r>
      <w:r w:rsidRPr="00032E0C">
        <w:rPr>
          <w:b w:val="0"/>
          <w:bCs w:val="0"/>
          <w:i w:val="0"/>
          <w:iCs w:val="0"/>
        </w:rPr>
        <w:t>.</w:t>
      </w:r>
    </w:p>
    <w:p w14:paraId="62F54F08" w14:textId="77777777" w:rsidR="003D37D9" w:rsidRPr="00032E0C" w:rsidRDefault="003D37D9" w:rsidP="00DE7EAC">
      <w:pPr>
        <w:pStyle w:val="2"/>
        <w:keepLines/>
        <w:numPr>
          <w:ilvl w:val="0"/>
          <w:numId w:val="0"/>
        </w:numPr>
        <w:jc w:val="both"/>
      </w:pPr>
    </w:p>
    <w:p w14:paraId="77E5C968" w14:textId="77777777" w:rsidR="003D37D9" w:rsidRPr="00032E0C" w:rsidRDefault="003D37D9" w:rsidP="005F3624">
      <w:pPr>
        <w:pStyle w:val="a8"/>
        <w:rPr>
          <w:i/>
          <w:iCs/>
        </w:rPr>
      </w:pPr>
      <w:r w:rsidRPr="00032E0C">
        <w:rPr>
          <w:i/>
          <w:iCs/>
        </w:rPr>
        <w:br w:type="page"/>
      </w:r>
      <w:bookmarkStart w:id="18" w:name="_Toc347529200"/>
      <w:r w:rsidRPr="00032E0C">
        <w:lastRenderedPageBreak/>
        <w:t>8.</w:t>
      </w:r>
      <w:r w:rsidRPr="00032E0C">
        <w:tab/>
        <w:t>ПЕРЕОЦЕНКА ОБЯЗАТЕЛЬСТВ ПО ДОГОВОРАМ РЕПО</w:t>
      </w:r>
      <w:bookmarkEnd w:id="18"/>
    </w:p>
    <w:p w14:paraId="456CA360" w14:textId="77777777" w:rsidR="003D37D9" w:rsidRPr="00032E0C" w:rsidRDefault="003D37D9" w:rsidP="008F5F91">
      <w:pPr>
        <w:pStyle w:val="2"/>
        <w:keepLines/>
        <w:numPr>
          <w:ilvl w:val="1"/>
          <w:numId w:val="33"/>
        </w:numPr>
        <w:tabs>
          <w:tab w:val="clear" w:pos="1080"/>
        </w:tabs>
        <w:ind w:left="0" w:firstLine="540"/>
        <w:jc w:val="both"/>
        <w:rPr>
          <w:b w:val="0"/>
          <w:bCs w:val="0"/>
          <w:i w:val="0"/>
          <w:iCs w:val="0"/>
        </w:rPr>
      </w:pPr>
      <w:r w:rsidRPr="00032E0C">
        <w:rPr>
          <w:b w:val="0"/>
          <w:bCs w:val="0"/>
          <w:i w:val="0"/>
          <w:iCs w:val="0"/>
        </w:rPr>
        <w:t xml:space="preserve">Для целей снижения </w:t>
      </w:r>
      <w:r w:rsidRPr="00FD1EBC">
        <w:rPr>
          <w:b w:val="0"/>
          <w:bCs w:val="0"/>
          <w:i w:val="0"/>
          <w:iCs w:val="0"/>
        </w:rPr>
        <w:t>риска не</w:t>
      </w:r>
      <w:r w:rsidR="00652073" w:rsidRPr="00FD1EBC">
        <w:rPr>
          <w:b w:val="0"/>
          <w:bCs w:val="0"/>
          <w:i w:val="0"/>
          <w:iCs w:val="0"/>
        </w:rPr>
        <w:t xml:space="preserve">надлежащего </w:t>
      </w:r>
      <w:r w:rsidRPr="00FD1EBC">
        <w:rPr>
          <w:b w:val="0"/>
          <w:bCs w:val="0"/>
          <w:i w:val="0"/>
          <w:iCs w:val="0"/>
        </w:rPr>
        <w:t>исполнения обязательств по второй части Договора РЕПО, при условии, что возможность проведения Переоценки согласована при заключении Генерального соглашения РЕПО и (или) соответствующего Договора РЕПО, стороны вправе провести Переоценку любыми согласованными</w:t>
      </w:r>
      <w:r w:rsidRPr="00032E0C">
        <w:rPr>
          <w:b w:val="0"/>
          <w:bCs w:val="0"/>
          <w:i w:val="0"/>
          <w:iCs w:val="0"/>
        </w:rPr>
        <w:t xml:space="preserve"> способами.</w:t>
      </w:r>
    </w:p>
    <w:p w14:paraId="73C478CE" w14:textId="77777777" w:rsidR="00252771" w:rsidRPr="00032E0C" w:rsidRDefault="00252771" w:rsidP="008F5F91">
      <w:pPr>
        <w:pStyle w:val="2"/>
        <w:keepLines/>
        <w:numPr>
          <w:ilvl w:val="1"/>
          <w:numId w:val="33"/>
        </w:numPr>
        <w:tabs>
          <w:tab w:val="clear" w:pos="1080"/>
        </w:tabs>
        <w:ind w:left="0" w:firstLine="540"/>
        <w:jc w:val="both"/>
        <w:rPr>
          <w:b w:val="0"/>
          <w:bCs w:val="0"/>
          <w:i w:val="0"/>
          <w:iCs w:val="0"/>
        </w:rPr>
      </w:pPr>
      <w:r w:rsidRPr="00032E0C">
        <w:rPr>
          <w:b w:val="0"/>
          <w:bCs w:val="0"/>
          <w:i w:val="0"/>
          <w:iCs w:val="0"/>
        </w:rPr>
        <w:t>Стороны вправе согласовать как проведение Портфельной переоценки, так и проведение Переоценки в отношении каждого или отдельных конкретных Договоров РЕПО.</w:t>
      </w:r>
    </w:p>
    <w:p w14:paraId="535B7C5B" w14:textId="77777777" w:rsidR="003D37D9" w:rsidRPr="00032E0C" w:rsidRDefault="003D37D9" w:rsidP="008F5F91">
      <w:pPr>
        <w:pStyle w:val="2"/>
        <w:keepLines/>
        <w:numPr>
          <w:ilvl w:val="1"/>
          <w:numId w:val="33"/>
        </w:numPr>
        <w:tabs>
          <w:tab w:val="clear" w:pos="1080"/>
        </w:tabs>
        <w:ind w:left="0" w:firstLine="540"/>
        <w:jc w:val="both"/>
        <w:rPr>
          <w:b w:val="0"/>
          <w:bCs w:val="0"/>
          <w:i w:val="0"/>
          <w:iCs w:val="0"/>
        </w:rPr>
      </w:pPr>
      <w:r w:rsidRPr="00032E0C">
        <w:rPr>
          <w:b w:val="0"/>
          <w:bCs w:val="0"/>
          <w:i w:val="0"/>
          <w:iCs w:val="0"/>
        </w:rPr>
        <w:t>Основания и порядок проведения Переоценки, а также применимые способы ее проведения</w:t>
      </w:r>
      <w:r w:rsidR="00252771" w:rsidRPr="00032E0C">
        <w:rPr>
          <w:b w:val="0"/>
          <w:bCs w:val="0"/>
          <w:i w:val="0"/>
          <w:iCs w:val="0"/>
        </w:rPr>
        <w:t xml:space="preserve"> и условия, подлежащие согласованию между сторонами для целей проведения Переоценки (если применимо),</w:t>
      </w:r>
      <w:r w:rsidRPr="00032E0C">
        <w:rPr>
          <w:b w:val="0"/>
          <w:bCs w:val="0"/>
          <w:i w:val="0"/>
          <w:iCs w:val="0"/>
        </w:rPr>
        <w:t xml:space="preserve"> могут быть согласованы сторонами при заключении Генерального соглашения РЕПО и (или) Договора РЕПО и (или) при достижении договоренности сторон в иной форме.</w:t>
      </w:r>
    </w:p>
    <w:p w14:paraId="77BEA345" w14:textId="77777777" w:rsidR="003D37D9" w:rsidRPr="007E0291" w:rsidRDefault="003D37D9" w:rsidP="008F5F91">
      <w:pPr>
        <w:pStyle w:val="2"/>
        <w:keepLines/>
        <w:numPr>
          <w:ilvl w:val="1"/>
          <w:numId w:val="33"/>
        </w:numPr>
        <w:tabs>
          <w:tab w:val="clear" w:pos="1080"/>
        </w:tabs>
        <w:ind w:left="0" w:firstLine="540"/>
        <w:jc w:val="both"/>
        <w:rPr>
          <w:b w:val="0"/>
          <w:i w:val="0"/>
        </w:rPr>
      </w:pPr>
      <w:r w:rsidRPr="007E0291">
        <w:rPr>
          <w:b w:val="0"/>
          <w:i w:val="0"/>
        </w:rPr>
        <w:t>В соответствии с договоренностью сторон Генерального соглашения РЕПО и (или) Договора РЕПО Переоценка может проводиться с использованием услуг Агента по управлению обеспечением.</w:t>
      </w:r>
    </w:p>
    <w:p w14:paraId="678A83B4" w14:textId="77777777" w:rsidR="003D37D9" w:rsidRDefault="00252771" w:rsidP="008F5F91">
      <w:pPr>
        <w:pStyle w:val="2"/>
        <w:keepLines/>
        <w:numPr>
          <w:ilvl w:val="1"/>
          <w:numId w:val="33"/>
        </w:numPr>
        <w:tabs>
          <w:tab w:val="clear" w:pos="1080"/>
        </w:tabs>
        <w:ind w:left="0" w:firstLine="540"/>
        <w:jc w:val="both"/>
        <w:rPr>
          <w:b w:val="0"/>
          <w:bCs w:val="0"/>
          <w:i w:val="0"/>
          <w:iCs w:val="0"/>
        </w:rPr>
      </w:pPr>
      <w:r w:rsidRPr="00032E0C">
        <w:rPr>
          <w:b w:val="0"/>
          <w:bCs w:val="0"/>
          <w:i w:val="0"/>
          <w:iCs w:val="0"/>
        </w:rPr>
        <w:t xml:space="preserve">Кроме случаев проведения Переоценки с использованием услуг Агента по управлению </w:t>
      </w:r>
      <w:r w:rsidRPr="00FD1EBC">
        <w:rPr>
          <w:b w:val="0"/>
          <w:bCs w:val="0"/>
          <w:i w:val="0"/>
          <w:iCs w:val="0"/>
        </w:rPr>
        <w:t xml:space="preserve">обеспечением, Переоценка проводится на основании уведомления о проведении Переоценки, направляемого одной из сторон другой стороне. </w:t>
      </w:r>
      <w:r w:rsidR="003D37D9" w:rsidRPr="00FD1EBC">
        <w:rPr>
          <w:b w:val="0"/>
          <w:bCs w:val="0"/>
          <w:i w:val="0"/>
          <w:iCs w:val="0"/>
        </w:rPr>
        <w:t>Если уведомление о проведении Переоценки получено стороной после окончания Рабочего дня, оно считается полученным в ближайший</w:t>
      </w:r>
      <w:r w:rsidR="00FC04E6" w:rsidRPr="00FD1EBC">
        <w:rPr>
          <w:b w:val="0"/>
          <w:bCs w:val="0"/>
          <w:i w:val="0"/>
          <w:iCs w:val="0"/>
        </w:rPr>
        <w:t xml:space="preserve"> </w:t>
      </w:r>
      <w:r w:rsidR="003D37D9" w:rsidRPr="00FD1EBC">
        <w:rPr>
          <w:b w:val="0"/>
          <w:bCs w:val="0"/>
          <w:i w:val="0"/>
          <w:iCs w:val="0"/>
        </w:rPr>
        <w:t>следующий Рабочий день</w:t>
      </w:r>
      <w:r w:rsidR="00652073" w:rsidRPr="00FD1EBC">
        <w:rPr>
          <w:b w:val="0"/>
          <w:bCs w:val="0"/>
          <w:i w:val="0"/>
          <w:iCs w:val="0"/>
        </w:rPr>
        <w:t>.</w:t>
      </w:r>
    </w:p>
    <w:p w14:paraId="47EB711F" w14:textId="77777777" w:rsidR="00652073" w:rsidRPr="00652073" w:rsidRDefault="00652073" w:rsidP="00652073"/>
    <w:p w14:paraId="2E5F9F35" w14:textId="77777777" w:rsidR="003D37D9" w:rsidRPr="00032E0C" w:rsidRDefault="003D37D9" w:rsidP="005F3624">
      <w:pPr>
        <w:pStyle w:val="a8"/>
      </w:pPr>
      <w:bookmarkStart w:id="19" w:name="_Toc347529201"/>
      <w:r w:rsidRPr="00032E0C">
        <w:lastRenderedPageBreak/>
        <w:t>9.</w:t>
      </w:r>
      <w:r w:rsidRPr="00032E0C">
        <w:tab/>
        <w:t>ЗАМЕНА ЦЕННЫХ БУМАГ ПО ДОГОВОРАМ РЕПО</w:t>
      </w:r>
      <w:bookmarkEnd w:id="19"/>
    </w:p>
    <w:p w14:paraId="256B9224" w14:textId="77777777" w:rsidR="003D37D9" w:rsidRPr="00032E0C" w:rsidRDefault="003D37D9" w:rsidP="008F5F91">
      <w:pPr>
        <w:pStyle w:val="2"/>
        <w:keepLines/>
        <w:numPr>
          <w:ilvl w:val="1"/>
          <w:numId w:val="15"/>
        </w:numPr>
        <w:suppressLineNumbers/>
        <w:tabs>
          <w:tab w:val="clear" w:pos="540"/>
          <w:tab w:val="num" w:pos="-6480"/>
        </w:tabs>
        <w:ind w:left="0" w:firstLine="540"/>
        <w:jc w:val="both"/>
        <w:rPr>
          <w:b w:val="0"/>
          <w:bCs w:val="0"/>
          <w:i w:val="0"/>
          <w:iCs w:val="0"/>
        </w:rPr>
      </w:pPr>
      <w:r w:rsidRPr="00FD1EBC">
        <w:rPr>
          <w:b w:val="0"/>
          <w:bCs w:val="0"/>
          <w:i w:val="0"/>
          <w:iCs w:val="0"/>
        </w:rPr>
        <w:t xml:space="preserve">В случае если Генеральным соглашением РЕПО или условиями Договора РЕПО предусмотрено право покупателя по Договору РЕПО и (или) продавца по Договору РЕПО потребовать замены Ценных бумаг, переданных по первой части Договора РЕПО, </w:t>
      </w:r>
      <w:r w:rsidR="00516A40" w:rsidRPr="00FD1EBC">
        <w:rPr>
          <w:b w:val="0"/>
          <w:bCs w:val="0"/>
          <w:i w:val="0"/>
          <w:iCs w:val="0"/>
        </w:rPr>
        <w:t>в том числе в результате замены</w:t>
      </w:r>
      <w:r w:rsidR="00B10AD1" w:rsidRPr="00FD1EBC">
        <w:rPr>
          <w:b w:val="0"/>
          <w:bCs w:val="0"/>
          <w:i w:val="0"/>
          <w:iCs w:val="0"/>
        </w:rPr>
        <w:t xml:space="preserve"> (конвертации)</w:t>
      </w:r>
      <w:r w:rsidR="00516A40" w:rsidRPr="00FD1EBC">
        <w:rPr>
          <w:b w:val="0"/>
          <w:bCs w:val="0"/>
          <w:i w:val="0"/>
          <w:iCs w:val="0"/>
        </w:rPr>
        <w:t xml:space="preserve"> ценных бумаг,</w:t>
      </w:r>
      <w:r w:rsidRPr="00FD1EBC">
        <w:rPr>
          <w:b w:val="0"/>
          <w:bCs w:val="0"/>
          <w:i w:val="0"/>
          <w:iCs w:val="0"/>
        </w:rPr>
        <w:t xml:space="preserve"> и при этом </w:t>
      </w:r>
      <w:r w:rsidR="00652073" w:rsidRPr="00FD1EBC">
        <w:rPr>
          <w:b w:val="0"/>
          <w:bCs w:val="0"/>
          <w:i w:val="0"/>
          <w:iCs w:val="0"/>
        </w:rPr>
        <w:t xml:space="preserve">иные </w:t>
      </w:r>
      <w:r w:rsidRPr="00FD1EBC">
        <w:rPr>
          <w:b w:val="0"/>
          <w:bCs w:val="0"/>
          <w:i w:val="0"/>
          <w:iCs w:val="0"/>
        </w:rPr>
        <w:t>форма реализации соответствующего требования и</w:t>
      </w:r>
      <w:r w:rsidR="00652073" w:rsidRPr="00FD1EBC">
        <w:rPr>
          <w:b w:val="0"/>
          <w:bCs w:val="0"/>
          <w:i w:val="0"/>
          <w:iCs w:val="0"/>
        </w:rPr>
        <w:t xml:space="preserve"> (или)</w:t>
      </w:r>
      <w:r w:rsidRPr="00FD1EBC">
        <w:rPr>
          <w:b w:val="0"/>
          <w:bCs w:val="0"/>
          <w:i w:val="0"/>
          <w:iCs w:val="0"/>
        </w:rPr>
        <w:t xml:space="preserve"> порядок осуществления замены </w:t>
      </w:r>
      <w:r w:rsidR="00516A40" w:rsidRPr="00FD1EBC">
        <w:rPr>
          <w:b w:val="0"/>
          <w:bCs w:val="0"/>
          <w:i w:val="0"/>
          <w:iCs w:val="0"/>
        </w:rPr>
        <w:t>ценных бумаг</w:t>
      </w:r>
      <w:r w:rsidRPr="00FD1EBC">
        <w:rPr>
          <w:b w:val="0"/>
          <w:bCs w:val="0"/>
          <w:i w:val="0"/>
          <w:iCs w:val="0"/>
        </w:rPr>
        <w:t xml:space="preserve"> не предусмотрены Генеральным соглашением РЕПО и (или) соответствующим Договором РЕПО, либо Правилами организатора торговли и (или) Правилами клиринговой</w:t>
      </w:r>
      <w:r w:rsidRPr="00032E0C">
        <w:rPr>
          <w:b w:val="0"/>
          <w:bCs w:val="0"/>
          <w:i w:val="0"/>
          <w:iCs w:val="0"/>
        </w:rPr>
        <w:t xml:space="preserve"> организации и (или) договором с Агентом по управлению обеспечением, то:</w:t>
      </w:r>
    </w:p>
    <w:p w14:paraId="2AD23969" w14:textId="77777777" w:rsidR="003D37D9" w:rsidRPr="00032E0C" w:rsidRDefault="003D37D9" w:rsidP="008F5F91">
      <w:pPr>
        <w:pStyle w:val="2"/>
        <w:keepLines/>
        <w:numPr>
          <w:ilvl w:val="2"/>
          <w:numId w:val="15"/>
        </w:numPr>
        <w:suppressLineNumbers/>
        <w:tabs>
          <w:tab w:val="clear" w:pos="720"/>
        </w:tabs>
        <w:ind w:left="0" w:firstLine="540"/>
        <w:jc w:val="both"/>
        <w:rPr>
          <w:b w:val="0"/>
          <w:bCs w:val="0"/>
          <w:i w:val="0"/>
          <w:iCs w:val="0"/>
        </w:rPr>
      </w:pPr>
      <w:r w:rsidRPr="00032E0C">
        <w:rPr>
          <w:b w:val="0"/>
          <w:bCs w:val="0"/>
          <w:i w:val="0"/>
          <w:iCs w:val="0"/>
        </w:rPr>
        <w:t xml:space="preserve">сторона, наделенная соответствующим правом в соответствии с договоренностью сторон, может направить другой стороне требование о замене ценных бумаг в сроки и в </w:t>
      </w:r>
      <w:r w:rsidRPr="007E0291">
        <w:rPr>
          <w:b w:val="0"/>
          <w:i w:val="0"/>
        </w:rPr>
        <w:t>порядке, согласованные сторонами при заключении Генерального соглашения РЕПО и (или) Договора РЕПО;</w:t>
      </w:r>
    </w:p>
    <w:p w14:paraId="5DF12BD0" w14:textId="77777777" w:rsidR="003D37D9" w:rsidRPr="00032E0C" w:rsidRDefault="007412AD" w:rsidP="008F5F91">
      <w:pPr>
        <w:pStyle w:val="2"/>
        <w:keepLines/>
        <w:numPr>
          <w:ilvl w:val="2"/>
          <w:numId w:val="15"/>
        </w:numPr>
        <w:suppressLineNumbers/>
        <w:tabs>
          <w:tab w:val="clear" w:pos="720"/>
        </w:tabs>
        <w:ind w:left="0" w:firstLine="540"/>
        <w:jc w:val="both"/>
        <w:rPr>
          <w:b w:val="0"/>
          <w:bCs w:val="0"/>
          <w:i w:val="0"/>
          <w:iCs w:val="0"/>
        </w:rPr>
      </w:pPr>
      <w:r>
        <w:rPr>
          <w:b w:val="0"/>
          <w:bCs w:val="0"/>
          <w:i w:val="0"/>
          <w:iCs w:val="0"/>
        </w:rPr>
        <w:t xml:space="preserve">в </w:t>
      </w:r>
      <w:r w:rsidR="003D37D9" w:rsidRPr="00032E0C">
        <w:rPr>
          <w:b w:val="0"/>
          <w:bCs w:val="0"/>
          <w:i w:val="0"/>
          <w:iCs w:val="0"/>
        </w:rPr>
        <w:t xml:space="preserve">требование о замене ценных бумаг </w:t>
      </w:r>
      <w:r>
        <w:rPr>
          <w:b w:val="0"/>
          <w:bCs w:val="0"/>
          <w:i w:val="0"/>
          <w:iCs w:val="0"/>
        </w:rPr>
        <w:t>включается</w:t>
      </w:r>
      <w:r w:rsidR="003D37D9" w:rsidRPr="00032E0C">
        <w:rPr>
          <w:b w:val="0"/>
          <w:bCs w:val="0"/>
          <w:i w:val="0"/>
          <w:iCs w:val="0"/>
        </w:rPr>
        <w:t>:</w:t>
      </w:r>
    </w:p>
    <w:p w14:paraId="082AAD06" w14:textId="77777777" w:rsidR="003D37D9" w:rsidRPr="00032E0C" w:rsidRDefault="003D37D9" w:rsidP="00DE7EAC">
      <w:pPr>
        <w:pStyle w:val="2"/>
        <w:keepLines/>
        <w:numPr>
          <w:ilvl w:val="0"/>
          <w:numId w:val="0"/>
        </w:numPr>
        <w:suppressLineNumbers/>
        <w:jc w:val="both"/>
        <w:rPr>
          <w:b w:val="0"/>
          <w:bCs w:val="0"/>
          <w:i w:val="0"/>
          <w:iCs w:val="0"/>
        </w:rPr>
      </w:pPr>
      <w:r w:rsidRPr="00032E0C">
        <w:rPr>
          <w:b w:val="0"/>
          <w:bCs w:val="0"/>
          <w:i w:val="0"/>
          <w:iCs w:val="0"/>
        </w:rPr>
        <w:t>(а)</w:t>
      </w:r>
      <w:r w:rsidRPr="00032E0C">
        <w:rPr>
          <w:b w:val="0"/>
          <w:bCs w:val="0"/>
          <w:i w:val="0"/>
          <w:iCs w:val="0"/>
        </w:rPr>
        <w:tab/>
        <w:t>указание на Заменяемые ценные бумаги – наименование лица (лиц), выпустившего (выдавшего) Заменяемые ценные бумаги, их вид и количество, а также в отношении акций – категория (тип), а в отношении инвестиционных паев паевых инвестиционных фондов – наименование паевого инвестиционного фонда;</w:t>
      </w:r>
    </w:p>
    <w:p w14:paraId="683C6637" w14:textId="77777777" w:rsidR="003D37D9" w:rsidRPr="00F15190" w:rsidRDefault="003D37D9" w:rsidP="00DE7EAC">
      <w:pPr>
        <w:pStyle w:val="2"/>
        <w:keepLines/>
        <w:numPr>
          <w:ilvl w:val="0"/>
          <w:numId w:val="0"/>
        </w:numPr>
        <w:suppressLineNumbers/>
        <w:jc w:val="both"/>
        <w:rPr>
          <w:b w:val="0"/>
          <w:bCs w:val="0"/>
          <w:i w:val="0"/>
          <w:iCs w:val="0"/>
        </w:rPr>
      </w:pPr>
      <w:r w:rsidRPr="00032E0C">
        <w:rPr>
          <w:b w:val="0"/>
          <w:bCs w:val="0"/>
          <w:i w:val="0"/>
          <w:iCs w:val="0"/>
        </w:rPr>
        <w:t>(б)</w:t>
      </w:r>
      <w:r w:rsidRPr="00032E0C">
        <w:rPr>
          <w:b w:val="0"/>
          <w:bCs w:val="0"/>
          <w:i w:val="0"/>
          <w:iCs w:val="0"/>
        </w:rPr>
        <w:tab/>
        <w:t xml:space="preserve">указание на </w:t>
      </w:r>
      <w:r w:rsidR="00CE1C0F">
        <w:rPr>
          <w:b w:val="0"/>
          <w:bCs w:val="0"/>
          <w:i w:val="0"/>
          <w:iCs w:val="0"/>
        </w:rPr>
        <w:t xml:space="preserve">Заменяющие </w:t>
      </w:r>
      <w:r w:rsidRPr="00032E0C">
        <w:rPr>
          <w:b w:val="0"/>
          <w:bCs w:val="0"/>
          <w:i w:val="0"/>
          <w:iCs w:val="0"/>
        </w:rPr>
        <w:t>ценные бумаги</w:t>
      </w:r>
      <w:r w:rsidR="00CE1C0F" w:rsidRPr="00032E0C" w:rsidDel="00CE1C0F">
        <w:rPr>
          <w:b w:val="0"/>
          <w:bCs w:val="0"/>
          <w:i w:val="0"/>
          <w:iCs w:val="0"/>
        </w:rPr>
        <w:t xml:space="preserve"> </w:t>
      </w:r>
      <w:r w:rsidRPr="00032E0C">
        <w:rPr>
          <w:b w:val="0"/>
          <w:bCs w:val="0"/>
          <w:i w:val="0"/>
          <w:iCs w:val="0"/>
        </w:rPr>
        <w:t xml:space="preserve">– наименование лица (лиц), выпустившего (выдавшего) Заменяющие ценные бумаги, их вид и количество, а также в отношении акций – категория (тип), а в отношении инвестиционных паев паевых инвестиционных фондов – </w:t>
      </w:r>
      <w:r w:rsidRPr="00F15190">
        <w:rPr>
          <w:b w:val="0"/>
          <w:bCs w:val="0"/>
          <w:i w:val="0"/>
          <w:iCs w:val="0"/>
        </w:rPr>
        <w:t>наименование паевого инвестиционного фонда, либо требования, предъявляемые к таким ценным бумагам и их количеству;</w:t>
      </w:r>
    </w:p>
    <w:p w14:paraId="702A3E2B" w14:textId="20DA0F22" w:rsidR="003D37D9" w:rsidRPr="00F15190" w:rsidRDefault="003D37D9" w:rsidP="00DE7EAC">
      <w:pPr>
        <w:pStyle w:val="2"/>
        <w:keepLines/>
        <w:numPr>
          <w:ilvl w:val="0"/>
          <w:numId w:val="0"/>
        </w:numPr>
        <w:suppressLineNumbers/>
        <w:jc w:val="both"/>
        <w:rPr>
          <w:b w:val="0"/>
          <w:bCs w:val="0"/>
          <w:i w:val="0"/>
          <w:iCs w:val="0"/>
        </w:rPr>
      </w:pPr>
      <w:r w:rsidRPr="00F15190">
        <w:rPr>
          <w:b w:val="0"/>
          <w:bCs w:val="0"/>
          <w:i w:val="0"/>
          <w:iCs w:val="0"/>
        </w:rPr>
        <w:t>(в)</w:t>
      </w:r>
      <w:r w:rsidRPr="00F15190">
        <w:rPr>
          <w:b w:val="0"/>
          <w:bCs w:val="0"/>
          <w:i w:val="0"/>
          <w:iCs w:val="0"/>
        </w:rPr>
        <w:tab/>
      </w:r>
      <w:r w:rsidR="00835A8F">
        <w:rPr>
          <w:b w:val="0"/>
          <w:bCs w:val="0"/>
          <w:i w:val="0"/>
          <w:iCs w:val="0"/>
        </w:rPr>
        <w:t xml:space="preserve">указание на </w:t>
      </w:r>
      <w:r w:rsidRPr="00F15190">
        <w:rPr>
          <w:b w:val="0"/>
          <w:bCs w:val="0"/>
          <w:i w:val="0"/>
          <w:iCs w:val="0"/>
        </w:rPr>
        <w:t xml:space="preserve">Дату замены, то есть дату, в которую продавец по Договору РЕПО </w:t>
      </w:r>
      <w:r w:rsidR="00516A40" w:rsidRPr="00F15190">
        <w:rPr>
          <w:b w:val="0"/>
          <w:bCs w:val="0"/>
          <w:i w:val="0"/>
          <w:iCs w:val="0"/>
        </w:rPr>
        <w:t xml:space="preserve">обязан </w:t>
      </w:r>
      <w:r w:rsidRPr="00F15190">
        <w:rPr>
          <w:b w:val="0"/>
          <w:bCs w:val="0"/>
          <w:i w:val="0"/>
          <w:iCs w:val="0"/>
        </w:rPr>
        <w:t>передать покупателю по Договор</w:t>
      </w:r>
      <w:r w:rsidR="00652073" w:rsidRPr="00F15190">
        <w:rPr>
          <w:b w:val="0"/>
          <w:bCs w:val="0"/>
          <w:i w:val="0"/>
          <w:iCs w:val="0"/>
        </w:rPr>
        <w:t>у РЕПО Заменяющие ценные бумаги;</w:t>
      </w:r>
    </w:p>
    <w:p w14:paraId="1F9FF0EF" w14:textId="77777777" w:rsidR="003D37D9" w:rsidRPr="00F15190" w:rsidRDefault="00652073" w:rsidP="008F5F91">
      <w:pPr>
        <w:pStyle w:val="2"/>
        <w:keepLines/>
        <w:numPr>
          <w:ilvl w:val="2"/>
          <w:numId w:val="15"/>
        </w:numPr>
        <w:suppressLineNumbers/>
        <w:tabs>
          <w:tab w:val="clear" w:pos="720"/>
          <w:tab w:val="num" w:pos="-7560"/>
        </w:tabs>
        <w:ind w:left="0" w:firstLine="540"/>
        <w:jc w:val="both"/>
        <w:rPr>
          <w:b w:val="0"/>
          <w:bCs w:val="0"/>
          <w:i w:val="0"/>
          <w:iCs w:val="0"/>
        </w:rPr>
      </w:pPr>
      <w:r w:rsidRPr="00F15190">
        <w:rPr>
          <w:b w:val="0"/>
          <w:bCs w:val="0"/>
          <w:i w:val="0"/>
          <w:iCs w:val="0"/>
        </w:rPr>
        <w:t>п</w:t>
      </w:r>
      <w:r w:rsidR="003D37D9" w:rsidRPr="00F15190">
        <w:rPr>
          <w:b w:val="0"/>
          <w:bCs w:val="0"/>
          <w:i w:val="0"/>
          <w:iCs w:val="0"/>
        </w:rPr>
        <w:t xml:space="preserve">орядок определения количества Заменяющих ценных бумаг </w:t>
      </w:r>
      <w:r w:rsidR="003D37D9" w:rsidRPr="00F15190">
        <w:rPr>
          <w:b w:val="0"/>
          <w:bCs w:val="0"/>
          <w:i w:val="0"/>
          <w:iCs w:val="0"/>
          <w:lang w:eastAsia="x-none"/>
        </w:rPr>
        <w:t>устанавливается</w:t>
      </w:r>
      <w:r w:rsidR="003D37D9" w:rsidRPr="00F15190">
        <w:rPr>
          <w:b w:val="0"/>
          <w:bCs w:val="0"/>
          <w:i w:val="0"/>
          <w:iCs w:val="0"/>
        </w:rPr>
        <w:t xml:space="preserve"> Генеральн</w:t>
      </w:r>
      <w:r w:rsidR="003D37D9" w:rsidRPr="00F15190">
        <w:rPr>
          <w:b w:val="0"/>
          <w:bCs w:val="0"/>
          <w:i w:val="0"/>
          <w:iCs w:val="0"/>
          <w:lang w:eastAsia="x-none"/>
        </w:rPr>
        <w:t>ым</w:t>
      </w:r>
      <w:r w:rsidR="003D37D9" w:rsidRPr="00F15190">
        <w:rPr>
          <w:b w:val="0"/>
          <w:bCs w:val="0"/>
          <w:i w:val="0"/>
          <w:iCs w:val="0"/>
        </w:rPr>
        <w:t xml:space="preserve"> соглашени</w:t>
      </w:r>
      <w:r w:rsidR="003D37D9" w:rsidRPr="00F15190">
        <w:rPr>
          <w:b w:val="0"/>
          <w:bCs w:val="0"/>
          <w:i w:val="0"/>
          <w:iCs w:val="0"/>
          <w:lang w:eastAsia="x-none"/>
        </w:rPr>
        <w:t>ем</w:t>
      </w:r>
      <w:r w:rsidR="003D37D9" w:rsidRPr="00F15190">
        <w:rPr>
          <w:b w:val="0"/>
          <w:bCs w:val="0"/>
          <w:i w:val="0"/>
          <w:iCs w:val="0"/>
        </w:rPr>
        <w:t xml:space="preserve"> РЕПО и (или) Договор</w:t>
      </w:r>
      <w:r w:rsidR="003D37D9" w:rsidRPr="00F15190">
        <w:rPr>
          <w:b w:val="0"/>
          <w:bCs w:val="0"/>
          <w:i w:val="0"/>
          <w:iCs w:val="0"/>
          <w:lang w:eastAsia="x-none"/>
        </w:rPr>
        <w:t>ом</w:t>
      </w:r>
      <w:r w:rsidR="003D37D9" w:rsidRPr="00F15190">
        <w:rPr>
          <w:b w:val="0"/>
          <w:bCs w:val="0"/>
          <w:i w:val="0"/>
          <w:iCs w:val="0"/>
        </w:rPr>
        <w:t xml:space="preserve"> РЕПО</w:t>
      </w:r>
      <w:r w:rsidR="003D37D9" w:rsidRPr="00F15190">
        <w:rPr>
          <w:b w:val="0"/>
          <w:bCs w:val="0"/>
          <w:i w:val="0"/>
          <w:iCs w:val="0"/>
          <w:lang w:eastAsia="x-none"/>
        </w:rPr>
        <w:t xml:space="preserve"> и (или) соглашением сторон в иной форме</w:t>
      </w:r>
      <w:r w:rsidRPr="00F15190">
        <w:rPr>
          <w:b w:val="0"/>
          <w:bCs w:val="0"/>
          <w:i w:val="0"/>
          <w:iCs w:val="0"/>
        </w:rPr>
        <w:t>;</w:t>
      </w:r>
    </w:p>
    <w:p w14:paraId="55EAB74C" w14:textId="77777777" w:rsidR="003D37D9" w:rsidRPr="00F15190" w:rsidRDefault="00340DC2" w:rsidP="008F5F91">
      <w:pPr>
        <w:pStyle w:val="2"/>
        <w:keepLines/>
        <w:numPr>
          <w:ilvl w:val="2"/>
          <w:numId w:val="15"/>
        </w:numPr>
        <w:suppressLineNumbers/>
        <w:tabs>
          <w:tab w:val="clear" w:pos="720"/>
          <w:tab w:val="num" w:pos="-7560"/>
        </w:tabs>
        <w:ind w:left="0" w:firstLine="540"/>
        <w:jc w:val="both"/>
        <w:rPr>
          <w:b w:val="0"/>
          <w:bCs w:val="0"/>
          <w:i w:val="0"/>
          <w:iCs w:val="0"/>
        </w:rPr>
      </w:pPr>
      <w:r w:rsidRPr="00F15190">
        <w:rPr>
          <w:b w:val="0"/>
          <w:i w:val="0"/>
        </w:rPr>
        <w:t>п</w:t>
      </w:r>
      <w:r w:rsidR="003D37D9" w:rsidRPr="00F15190">
        <w:rPr>
          <w:b w:val="0"/>
          <w:bCs w:val="0"/>
          <w:i w:val="0"/>
          <w:iCs w:val="0"/>
        </w:rPr>
        <w:t>ри предъявлении требования о замене покупатель по Договору РЕПО обязуется передать продавцу по Договору РЕПО Заменяемые ценные бумаги только при условии, что Заменяющие ценные бумаги переданы продавцом по Договору РЕПО покупателю по Договору РЕПО в полном объеме, и не позднее Рабочего дня, следующего за днем передачи Заменяющ</w:t>
      </w:r>
      <w:r w:rsidR="00652073" w:rsidRPr="00F15190">
        <w:rPr>
          <w:b w:val="0"/>
          <w:bCs w:val="0"/>
          <w:i w:val="0"/>
          <w:iCs w:val="0"/>
        </w:rPr>
        <w:t>их ценных бумаг;</w:t>
      </w:r>
    </w:p>
    <w:p w14:paraId="2886BA79" w14:textId="77777777" w:rsidR="003D37D9" w:rsidRPr="00F15190" w:rsidRDefault="00652073" w:rsidP="008F5F91">
      <w:pPr>
        <w:pStyle w:val="2"/>
        <w:keepLines/>
        <w:numPr>
          <w:ilvl w:val="2"/>
          <w:numId w:val="15"/>
        </w:numPr>
        <w:suppressLineNumbers/>
        <w:tabs>
          <w:tab w:val="clear" w:pos="720"/>
          <w:tab w:val="num" w:pos="-7560"/>
        </w:tabs>
        <w:ind w:left="0" w:firstLine="540"/>
        <w:jc w:val="both"/>
        <w:rPr>
          <w:b w:val="0"/>
          <w:bCs w:val="0"/>
          <w:i w:val="0"/>
          <w:iCs w:val="0"/>
        </w:rPr>
      </w:pPr>
      <w:r w:rsidRPr="00F15190">
        <w:rPr>
          <w:b w:val="0"/>
          <w:bCs w:val="0"/>
          <w:i w:val="0"/>
          <w:iCs w:val="0"/>
        </w:rPr>
        <w:t>п</w:t>
      </w:r>
      <w:r w:rsidR="003D37D9" w:rsidRPr="00F15190">
        <w:rPr>
          <w:b w:val="0"/>
          <w:bCs w:val="0"/>
          <w:i w:val="0"/>
          <w:iCs w:val="0"/>
        </w:rPr>
        <w:t xml:space="preserve">осле передачи покупателю по Договору РЕПО вместо Заменяемых ценных бумаг Заменяющих ценных бумаг последние будут являться Ценными бумагами, переданными </w:t>
      </w:r>
      <w:r w:rsidR="003D37D9" w:rsidRPr="00F15190">
        <w:rPr>
          <w:b w:val="0"/>
          <w:bCs w:val="0"/>
          <w:i w:val="0"/>
          <w:iCs w:val="0"/>
          <w:lang w:eastAsia="x-none"/>
        </w:rPr>
        <w:t>по первой части соответствующего Договора РЕПО</w:t>
      </w:r>
      <w:r w:rsidR="003D37D9" w:rsidRPr="00F15190">
        <w:rPr>
          <w:b w:val="0"/>
          <w:bCs w:val="0"/>
          <w:i w:val="0"/>
          <w:iCs w:val="0"/>
        </w:rPr>
        <w:t>.</w:t>
      </w:r>
    </w:p>
    <w:p w14:paraId="53AC81F5" w14:textId="77777777" w:rsidR="003D37D9" w:rsidRPr="00032E0C" w:rsidRDefault="003D37D9" w:rsidP="008F5F91">
      <w:pPr>
        <w:pStyle w:val="2"/>
        <w:keepLines/>
        <w:numPr>
          <w:ilvl w:val="1"/>
          <w:numId w:val="15"/>
        </w:numPr>
        <w:suppressLineNumbers/>
        <w:tabs>
          <w:tab w:val="clear" w:pos="540"/>
        </w:tabs>
        <w:ind w:left="0" w:firstLine="540"/>
        <w:jc w:val="both"/>
      </w:pPr>
      <w:r w:rsidRPr="00F15190">
        <w:rPr>
          <w:b w:val="0"/>
          <w:bCs w:val="0"/>
          <w:i w:val="0"/>
          <w:iCs w:val="0"/>
        </w:rPr>
        <w:t>В соответствии с договоренностью сторон Генерального соглашения РЕПО или Договора РЕПО Ценные бумаги, переданные по первой части Договора РЕПО могут быть заменены в соответствии с пунктом 9.1 настоящих Примерных</w:t>
      </w:r>
      <w:r w:rsidRPr="00032E0C">
        <w:rPr>
          <w:b w:val="0"/>
          <w:bCs w:val="0"/>
          <w:i w:val="0"/>
          <w:iCs w:val="0"/>
        </w:rPr>
        <w:t xml:space="preserve"> условий как полностью, так и в части, указанной в требовании о замене ценных бумаг.</w:t>
      </w:r>
    </w:p>
    <w:p w14:paraId="1C027138" w14:textId="77777777" w:rsidR="008014B6" w:rsidRDefault="003D37D9" w:rsidP="008F5F91">
      <w:pPr>
        <w:pStyle w:val="2"/>
        <w:keepLines/>
        <w:numPr>
          <w:ilvl w:val="1"/>
          <w:numId w:val="15"/>
        </w:numPr>
        <w:suppressLineNumbers/>
        <w:tabs>
          <w:tab w:val="clear" w:pos="540"/>
        </w:tabs>
        <w:ind w:left="0" w:firstLine="540"/>
        <w:jc w:val="both"/>
        <w:rPr>
          <w:b w:val="0"/>
          <w:i w:val="0"/>
        </w:rPr>
      </w:pPr>
      <w:r w:rsidRPr="00032E0C">
        <w:rPr>
          <w:b w:val="0"/>
          <w:i w:val="0"/>
        </w:rPr>
        <w:lastRenderedPageBreak/>
        <w:t>В соответствии с договоренностью сторон Генерального соглашения РЕПО</w:t>
      </w:r>
      <w:r w:rsidRPr="00032E0C">
        <w:rPr>
          <w:b w:val="0"/>
          <w:i w:val="0"/>
          <w:lang w:eastAsia="x-none"/>
        </w:rPr>
        <w:t xml:space="preserve"> и</w:t>
      </w:r>
      <w:r w:rsidR="00B10AD1" w:rsidRPr="00032E0C">
        <w:rPr>
          <w:b w:val="0"/>
          <w:i w:val="0"/>
          <w:lang w:eastAsia="x-none"/>
        </w:rPr>
        <w:t xml:space="preserve"> </w:t>
      </w:r>
      <w:r w:rsidRPr="00032E0C">
        <w:rPr>
          <w:b w:val="0"/>
          <w:i w:val="0"/>
          <w:lang w:eastAsia="x-none"/>
        </w:rPr>
        <w:t>(</w:t>
      </w:r>
      <w:r w:rsidRPr="00032E0C">
        <w:rPr>
          <w:b w:val="0"/>
          <w:i w:val="0"/>
        </w:rPr>
        <w:t>или</w:t>
      </w:r>
      <w:r w:rsidRPr="00032E0C">
        <w:rPr>
          <w:b w:val="0"/>
          <w:i w:val="0"/>
          <w:lang w:eastAsia="x-none"/>
        </w:rPr>
        <w:t>)</w:t>
      </w:r>
      <w:r w:rsidRPr="00032E0C">
        <w:rPr>
          <w:b w:val="0"/>
          <w:i w:val="0"/>
        </w:rPr>
        <w:t xml:space="preserve"> Договора РЕПО замена Ценных бумаг, переданных по первой части Договора РЕПО, может осуществляться с использованием услуг Агента по управлению обеспечением. </w:t>
      </w:r>
    </w:p>
    <w:p w14:paraId="24BE2353" w14:textId="77777777" w:rsidR="003D37D9" w:rsidRPr="008014B6" w:rsidRDefault="008014B6" w:rsidP="008014B6">
      <w:pPr>
        <w:rPr>
          <w:bCs/>
          <w:iCs/>
        </w:rPr>
      </w:pPr>
      <w:r>
        <w:rPr>
          <w:b/>
          <w:i/>
        </w:rPr>
        <w:br w:type="page"/>
      </w:r>
    </w:p>
    <w:p w14:paraId="2D5DE08D" w14:textId="77777777" w:rsidR="003D37D9" w:rsidRPr="00032E0C" w:rsidRDefault="003D37D9" w:rsidP="005F3624">
      <w:pPr>
        <w:pStyle w:val="a8"/>
      </w:pPr>
      <w:bookmarkStart w:id="20" w:name="_Toc347529202"/>
      <w:r w:rsidRPr="00032E0C">
        <w:lastRenderedPageBreak/>
        <w:t>10.</w:t>
      </w:r>
      <w:r w:rsidRPr="00032E0C">
        <w:tab/>
      </w:r>
      <w:r w:rsidRPr="00032E0C">
        <w:tab/>
        <w:t>ДОХОДЫ ПО ЦЕННЫМ БУМАГАМ, УЧАСТИЕ В КОРПОРАТИВНЫХ ДЕЙСТВИЯХ</w:t>
      </w:r>
      <w:bookmarkEnd w:id="20"/>
    </w:p>
    <w:p w14:paraId="057C39F3" w14:textId="1F84CE6A" w:rsidR="003D37D9" w:rsidRPr="00032E0C" w:rsidRDefault="003D37D9" w:rsidP="008F5F91">
      <w:pPr>
        <w:pStyle w:val="2"/>
        <w:keepLines/>
        <w:numPr>
          <w:ilvl w:val="1"/>
          <w:numId w:val="29"/>
        </w:numPr>
        <w:tabs>
          <w:tab w:val="clear" w:pos="1080"/>
          <w:tab w:val="num" w:pos="-6480"/>
        </w:tabs>
        <w:ind w:left="0" w:firstLine="540"/>
        <w:jc w:val="both"/>
        <w:rPr>
          <w:b w:val="0"/>
          <w:bCs w:val="0"/>
          <w:i w:val="0"/>
          <w:iCs w:val="0"/>
        </w:rPr>
      </w:pPr>
      <w:r w:rsidRPr="00032E0C">
        <w:rPr>
          <w:b w:val="0"/>
          <w:bCs w:val="0"/>
          <w:i w:val="0"/>
          <w:iCs w:val="0"/>
        </w:rPr>
        <w:t xml:space="preserve">Если лица, имеющие право на получение от эмитента и (или) лица, выдавшего </w:t>
      </w:r>
      <w:r w:rsidR="008740C9" w:rsidRPr="00032E0C">
        <w:rPr>
          <w:b w:val="0"/>
          <w:bCs w:val="0"/>
          <w:i w:val="0"/>
          <w:iCs w:val="0"/>
        </w:rPr>
        <w:t xml:space="preserve">ценные бумаги, денежных средств или иного имущества, в том числе в виде дивидендов или процентного дохода по Ценным </w:t>
      </w:r>
      <w:r w:rsidR="00DD0CB4" w:rsidRPr="00032E0C">
        <w:rPr>
          <w:b w:val="0"/>
          <w:bCs w:val="0"/>
          <w:i w:val="0"/>
          <w:iCs w:val="0"/>
        </w:rPr>
        <w:t>бумагам</w:t>
      </w:r>
      <w:r w:rsidRPr="00032E0C">
        <w:rPr>
          <w:b w:val="0"/>
          <w:bCs w:val="0"/>
          <w:i w:val="0"/>
          <w:iCs w:val="0"/>
        </w:rPr>
        <w:t>, переданны</w:t>
      </w:r>
      <w:r w:rsidR="00972D7F">
        <w:rPr>
          <w:b w:val="0"/>
          <w:bCs w:val="0"/>
          <w:i w:val="0"/>
          <w:iCs w:val="0"/>
        </w:rPr>
        <w:t>м</w:t>
      </w:r>
      <w:r w:rsidRPr="00032E0C">
        <w:rPr>
          <w:b w:val="0"/>
          <w:bCs w:val="0"/>
          <w:i w:val="0"/>
          <w:iCs w:val="0"/>
        </w:rPr>
        <w:t xml:space="preserve"> по первой части Договора РЕПО,</w:t>
      </w:r>
      <w:r w:rsidR="0021251D" w:rsidRPr="00032E0C">
        <w:rPr>
          <w:b w:val="0"/>
          <w:bCs w:val="0"/>
          <w:i w:val="0"/>
          <w:iCs w:val="0"/>
        </w:rPr>
        <w:t xml:space="preserve"> или </w:t>
      </w:r>
      <w:r w:rsidR="0002248B" w:rsidRPr="00032E0C">
        <w:rPr>
          <w:b w:val="0"/>
          <w:bCs w:val="0"/>
          <w:i w:val="0"/>
          <w:iCs w:val="0"/>
        </w:rPr>
        <w:t>ц</w:t>
      </w:r>
      <w:r w:rsidR="0021251D" w:rsidRPr="00032E0C">
        <w:rPr>
          <w:b w:val="0"/>
          <w:bCs w:val="0"/>
          <w:i w:val="0"/>
          <w:iCs w:val="0"/>
        </w:rPr>
        <w:t>енны</w:t>
      </w:r>
      <w:r w:rsidR="00DD0CB4" w:rsidRPr="00032E0C">
        <w:rPr>
          <w:b w:val="0"/>
          <w:bCs w:val="0"/>
          <w:i w:val="0"/>
          <w:iCs w:val="0"/>
        </w:rPr>
        <w:t>м</w:t>
      </w:r>
      <w:r w:rsidR="0021251D" w:rsidRPr="00032E0C">
        <w:rPr>
          <w:b w:val="0"/>
          <w:bCs w:val="0"/>
          <w:i w:val="0"/>
          <w:iCs w:val="0"/>
        </w:rPr>
        <w:t xml:space="preserve"> бумаг</w:t>
      </w:r>
      <w:r w:rsidR="00DD0CB4" w:rsidRPr="00032E0C">
        <w:rPr>
          <w:b w:val="0"/>
          <w:bCs w:val="0"/>
          <w:i w:val="0"/>
          <w:iCs w:val="0"/>
        </w:rPr>
        <w:t>ам</w:t>
      </w:r>
      <w:r w:rsidR="0021251D" w:rsidRPr="00032E0C">
        <w:rPr>
          <w:b w:val="0"/>
          <w:bCs w:val="0"/>
          <w:i w:val="0"/>
          <w:iCs w:val="0"/>
        </w:rPr>
        <w:t>, переданны</w:t>
      </w:r>
      <w:r w:rsidR="00972D7F">
        <w:rPr>
          <w:b w:val="0"/>
          <w:bCs w:val="0"/>
          <w:i w:val="0"/>
          <w:iCs w:val="0"/>
        </w:rPr>
        <w:t>м</w:t>
      </w:r>
      <w:r w:rsidR="0021251D" w:rsidRPr="00032E0C">
        <w:rPr>
          <w:b w:val="0"/>
          <w:bCs w:val="0"/>
          <w:i w:val="0"/>
          <w:iCs w:val="0"/>
        </w:rPr>
        <w:t xml:space="preserve"> </w:t>
      </w:r>
      <w:r w:rsidR="00E92DA3" w:rsidRPr="00032E0C">
        <w:rPr>
          <w:b w:val="0"/>
          <w:bCs w:val="0"/>
          <w:i w:val="0"/>
          <w:iCs w:val="0"/>
        </w:rPr>
        <w:t xml:space="preserve">продавцу по Договору РЕПО </w:t>
      </w:r>
      <w:r w:rsidR="0021251D" w:rsidRPr="00032E0C">
        <w:rPr>
          <w:b w:val="0"/>
          <w:bCs w:val="0"/>
          <w:i w:val="0"/>
          <w:iCs w:val="0"/>
        </w:rPr>
        <w:t>при проведении Переоценки (если применимо),</w:t>
      </w:r>
      <w:r w:rsidRPr="00032E0C">
        <w:rPr>
          <w:b w:val="0"/>
          <w:bCs w:val="0"/>
          <w:i w:val="0"/>
          <w:iCs w:val="0"/>
        </w:rPr>
        <w:t xml:space="preserve">  определяются в период после передачи таких ценных бумаг одной стороной по Договору РЕПО и до их возврата другой стороной по Договору РЕПО</w:t>
      </w:r>
      <w:r w:rsidR="0002248B" w:rsidRPr="00032E0C">
        <w:rPr>
          <w:b w:val="0"/>
          <w:bCs w:val="0"/>
          <w:i w:val="0"/>
          <w:iCs w:val="0"/>
        </w:rPr>
        <w:t xml:space="preserve"> или</w:t>
      </w:r>
      <w:r w:rsidR="00D4007B" w:rsidRPr="00032E0C">
        <w:rPr>
          <w:b w:val="0"/>
          <w:bCs w:val="0"/>
          <w:i w:val="0"/>
          <w:iCs w:val="0"/>
        </w:rPr>
        <w:t xml:space="preserve"> до</w:t>
      </w:r>
      <w:r w:rsidR="0002248B" w:rsidRPr="00032E0C">
        <w:rPr>
          <w:b w:val="0"/>
          <w:bCs w:val="0"/>
          <w:i w:val="0"/>
          <w:iCs w:val="0"/>
        </w:rPr>
        <w:t xml:space="preserve"> прекращения обязательств по Договору РЕПО без исполнения</w:t>
      </w:r>
      <w:r w:rsidRPr="00032E0C">
        <w:rPr>
          <w:b w:val="0"/>
          <w:bCs w:val="0"/>
          <w:i w:val="0"/>
          <w:iCs w:val="0"/>
        </w:rPr>
        <w:t xml:space="preserve">, то при условии, что соответствующие денежные средства или иное имущество, в том числе в виде дивидендов или процентного дохода, выплачены (переданы) эмитентом или лицом, выдавшим ценные бумаги, суммы денежных средств, эквивалентные выплатам эмитента или лица, выдавшего ценные бумаги, и (или) иное имущество или его эквивалент (далее – Доход по ценным бумагам), </w:t>
      </w:r>
      <w:r w:rsidR="006A7AD7">
        <w:rPr>
          <w:b w:val="0"/>
          <w:bCs w:val="0"/>
          <w:i w:val="0"/>
          <w:iCs w:val="0"/>
        </w:rPr>
        <w:t>подлежат передаче / перечислению</w:t>
      </w:r>
      <w:r w:rsidRPr="00032E0C">
        <w:rPr>
          <w:b w:val="0"/>
          <w:bCs w:val="0"/>
          <w:i w:val="0"/>
          <w:iCs w:val="0"/>
        </w:rPr>
        <w:t xml:space="preserve"> стороне, передавшей ценные бумаги в соответствии с Договором РЕПО, в сроки и в порядке, предусмотренные Генеральным соглашением РЕПО и (или) Договором РЕПО.</w:t>
      </w:r>
    </w:p>
    <w:p w14:paraId="09C7BFA6" w14:textId="77777777" w:rsidR="003D37D9" w:rsidRPr="00032E0C" w:rsidRDefault="003D37D9" w:rsidP="008F5F91">
      <w:pPr>
        <w:pStyle w:val="2"/>
        <w:keepLines/>
        <w:numPr>
          <w:ilvl w:val="1"/>
          <w:numId w:val="29"/>
        </w:numPr>
        <w:tabs>
          <w:tab w:val="clear" w:pos="1080"/>
          <w:tab w:val="num" w:pos="-6480"/>
        </w:tabs>
        <w:ind w:left="0" w:firstLine="540"/>
        <w:jc w:val="both"/>
        <w:rPr>
          <w:b w:val="0"/>
          <w:bCs w:val="0"/>
          <w:i w:val="0"/>
          <w:iCs w:val="0"/>
        </w:rPr>
      </w:pPr>
      <w:r w:rsidRPr="00032E0C">
        <w:rPr>
          <w:b w:val="0"/>
          <w:bCs w:val="0"/>
          <w:i w:val="0"/>
          <w:iCs w:val="0"/>
        </w:rPr>
        <w:t>Генеральным соглашением РЕПО и (или) Договором РЕПО может быть предусмотрено, что вместо передачи Дохода по ценным бумагам</w:t>
      </w:r>
      <w:r w:rsidR="006841D0" w:rsidRPr="00032E0C">
        <w:rPr>
          <w:b w:val="0"/>
          <w:bCs w:val="0"/>
          <w:i w:val="0"/>
          <w:iCs w:val="0"/>
        </w:rPr>
        <w:t xml:space="preserve"> </w:t>
      </w:r>
      <w:r w:rsidR="00AC4B33" w:rsidRPr="00032E0C">
        <w:rPr>
          <w:b w:val="0"/>
          <w:bCs w:val="0"/>
          <w:i w:val="0"/>
          <w:iCs w:val="0"/>
        </w:rPr>
        <w:t>покупателем по Договору РЕПО продавцу по Договору РЕПО</w:t>
      </w:r>
      <w:r w:rsidRPr="00032E0C">
        <w:rPr>
          <w:b w:val="0"/>
          <w:bCs w:val="0"/>
          <w:i w:val="0"/>
          <w:iCs w:val="0"/>
        </w:rPr>
        <w:t xml:space="preserve"> </w:t>
      </w:r>
      <w:r w:rsidR="006841D0" w:rsidRPr="00032E0C">
        <w:rPr>
          <w:b w:val="0"/>
          <w:bCs w:val="0"/>
          <w:i w:val="0"/>
          <w:iCs w:val="0"/>
        </w:rPr>
        <w:t>по основаниям, предусмотренным пунктом</w:t>
      </w:r>
      <w:r w:rsidRPr="00032E0C">
        <w:rPr>
          <w:b w:val="0"/>
          <w:bCs w:val="0"/>
          <w:i w:val="0"/>
          <w:iCs w:val="0"/>
        </w:rPr>
        <w:t xml:space="preserve"> 10.1 настоящих Примерных условий</w:t>
      </w:r>
      <w:r w:rsidR="00AC4B33" w:rsidRPr="00032E0C">
        <w:rPr>
          <w:b w:val="0"/>
          <w:bCs w:val="0"/>
          <w:i w:val="0"/>
          <w:iCs w:val="0"/>
        </w:rPr>
        <w:t>,</w:t>
      </w:r>
      <w:r w:rsidRPr="00032E0C">
        <w:rPr>
          <w:b w:val="0"/>
          <w:bCs w:val="0"/>
          <w:i w:val="0"/>
          <w:iCs w:val="0"/>
        </w:rPr>
        <w:t xml:space="preserve"> </w:t>
      </w:r>
      <w:r w:rsidR="00B70DDC" w:rsidRPr="00032E0C">
        <w:rPr>
          <w:b w:val="0"/>
          <w:bCs w:val="0"/>
          <w:i w:val="0"/>
          <w:iCs w:val="0"/>
        </w:rPr>
        <w:t>Сумма выкупа</w:t>
      </w:r>
      <w:r w:rsidRPr="00032E0C">
        <w:rPr>
          <w:b w:val="0"/>
          <w:bCs w:val="0"/>
          <w:i w:val="0"/>
          <w:iCs w:val="0"/>
        </w:rPr>
        <w:t xml:space="preserve"> уменьшается с учетом суммы Дохода по ценным бумагам</w:t>
      </w:r>
      <w:r w:rsidR="003E515E" w:rsidRPr="00032E0C">
        <w:rPr>
          <w:b w:val="0"/>
          <w:bCs w:val="0"/>
          <w:i w:val="0"/>
          <w:iCs w:val="0"/>
        </w:rPr>
        <w:t xml:space="preserve"> в порядке, предусмотренном Генеральным соглашением РЕПО и (или) Договором РЕПО</w:t>
      </w:r>
      <w:r w:rsidRPr="00032E0C">
        <w:rPr>
          <w:b w:val="0"/>
          <w:bCs w:val="0"/>
          <w:i w:val="0"/>
          <w:iCs w:val="0"/>
        </w:rPr>
        <w:t>.</w:t>
      </w:r>
    </w:p>
    <w:p w14:paraId="4F1008C3" w14:textId="77777777" w:rsidR="003D37D9" w:rsidRPr="00032E0C" w:rsidRDefault="008013B3" w:rsidP="008F5F91">
      <w:pPr>
        <w:pStyle w:val="2"/>
        <w:keepLines/>
        <w:numPr>
          <w:ilvl w:val="1"/>
          <w:numId w:val="29"/>
        </w:numPr>
        <w:tabs>
          <w:tab w:val="clear" w:pos="1080"/>
          <w:tab w:val="num" w:pos="-6480"/>
        </w:tabs>
        <w:ind w:left="0" w:firstLine="540"/>
        <w:jc w:val="both"/>
        <w:rPr>
          <w:b w:val="0"/>
          <w:bCs w:val="0"/>
          <w:i w:val="0"/>
          <w:iCs w:val="0"/>
        </w:rPr>
      </w:pPr>
      <w:r w:rsidRPr="00032E0C">
        <w:rPr>
          <w:b w:val="0"/>
          <w:bCs w:val="0"/>
          <w:i w:val="0"/>
          <w:iCs w:val="0"/>
        </w:rPr>
        <w:t>Возникновение о</w:t>
      </w:r>
      <w:r w:rsidR="003D37D9" w:rsidRPr="00032E0C">
        <w:rPr>
          <w:b w:val="0"/>
          <w:bCs w:val="0"/>
          <w:i w:val="0"/>
          <w:iCs w:val="0"/>
        </w:rPr>
        <w:t>бязательств</w:t>
      </w:r>
      <w:r w:rsidRPr="00032E0C">
        <w:rPr>
          <w:b w:val="0"/>
          <w:bCs w:val="0"/>
          <w:i w:val="0"/>
          <w:iCs w:val="0"/>
        </w:rPr>
        <w:t>а</w:t>
      </w:r>
      <w:r w:rsidR="003D37D9" w:rsidRPr="00032E0C">
        <w:rPr>
          <w:b w:val="0"/>
          <w:bCs w:val="0"/>
          <w:i w:val="0"/>
          <w:iCs w:val="0"/>
        </w:rPr>
        <w:t xml:space="preserve"> по передаче сторонами Дохода по ценным бумагам в соответствии с настоящим разделом Примерных условий обусловлено исключительно фактом выплаты (передачи) соответствующего Дохода по ценным бумагам эмитентом и (или) лицом, выдавшим ценные бумаги, и не зависит от фактического получения Дохода по ценным бумагам стороной Договора РЕПО.</w:t>
      </w:r>
    </w:p>
    <w:p w14:paraId="352D094A" w14:textId="77777777" w:rsidR="003D37D9" w:rsidRPr="00032E0C" w:rsidRDefault="003D37D9" w:rsidP="008F5F91">
      <w:pPr>
        <w:pStyle w:val="2"/>
        <w:keepLines/>
        <w:numPr>
          <w:ilvl w:val="1"/>
          <w:numId w:val="29"/>
        </w:numPr>
        <w:tabs>
          <w:tab w:val="clear" w:pos="1080"/>
          <w:tab w:val="num" w:pos="-6480"/>
        </w:tabs>
        <w:ind w:left="0" w:firstLine="540"/>
        <w:jc w:val="both"/>
        <w:rPr>
          <w:b w:val="0"/>
          <w:bCs w:val="0"/>
          <w:i w:val="0"/>
          <w:iCs w:val="0"/>
        </w:rPr>
      </w:pPr>
      <w:r w:rsidRPr="00032E0C">
        <w:rPr>
          <w:b w:val="0"/>
          <w:bCs w:val="0"/>
          <w:i w:val="0"/>
          <w:iCs w:val="0"/>
        </w:rPr>
        <w:t xml:space="preserve">Если иное не предусмотрено Генеральным соглашением РЕПО и (или) Договором РЕПО и (или) Действующим законодательством, все права в отношении Ценных бумаг, переданных по первой части Договора РЕПО, или </w:t>
      </w:r>
      <w:r w:rsidRPr="007E0291">
        <w:rPr>
          <w:b w:val="0"/>
          <w:i w:val="0"/>
        </w:rPr>
        <w:t>ценных бумаг, переданных</w:t>
      </w:r>
      <w:r w:rsidR="008F5980" w:rsidRPr="007E0291">
        <w:rPr>
          <w:b w:val="0"/>
          <w:i w:val="0"/>
        </w:rPr>
        <w:t xml:space="preserve"> при проведении Переоценки</w:t>
      </w:r>
      <w:r w:rsidRPr="00032E0C">
        <w:rPr>
          <w:b w:val="0"/>
          <w:bCs w:val="0"/>
          <w:i w:val="0"/>
          <w:iCs w:val="0"/>
        </w:rPr>
        <w:t>, принадлежат стороне, получившей указанные ценные бумаги, в полном объеме.</w:t>
      </w:r>
    </w:p>
    <w:p w14:paraId="1BCA3DAB" w14:textId="77777777" w:rsidR="003D37D9" w:rsidRPr="00032E0C" w:rsidRDefault="003D37D9" w:rsidP="008F5F91">
      <w:pPr>
        <w:pStyle w:val="2"/>
        <w:keepLines/>
        <w:numPr>
          <w:ilvl w:val="1"/>
          <w:numId w:val="29"/>
        </w:numPr>
        <w:tabs>
          <w:tab w:val="clear" w:pos="1080"/>
          <w:tab w:val="num" w:pos="-6480"/>
        </w:tabs>
        <w:ind w:left="0" w:firstLine="540"/>
        <w:jc w:val="both"/>
        <w:rPr>
          <w:b w:val="0"/>
          <w:bCs w:val="0"/>
          <w:i w:val="0"/>
          <w:iCs w:val="0"/>
        </w:rPr>
      </w:pPr>
      <w:r w:rsidRPr="00032E0C">
        <w:rPr>
          <w:b w:val="0"/>
          <w:bCs w:val="0"/>
          <w:i w:val="0"/>
          <w:iCs w:val="0"/>
        </w:rPr>
        <w:t>Доход по ценным бумагам подлежит перечислению по реквизитам, согласованным при заключении соответствующего Договора РЕПО, либо по иным реквизитам, о которых сторона Договора РЕПО заблаговременно проинформировала</w:t>
      </w:r>
      <w:r w:rsidR="00B70DDC" w:rsidRPr="00032E0C">
        <w:rPr>
          <w:b w:val="0"/>
          <w:bCs w:val="0"/>
          <w:i w:val="0"/>
          <w:iCs w:val="0"/>
        </w:rPr>
        <w:t xml:space="preserve"> </w:t>
      </w:r>
      <w:r w:rsidRPr="00032E0C">
        <w:rPr>
          <w:b w:val="0"/>
          <w:bCs w:val="0"/>
          <w:i w:val="0"/>
          <w:iCs w:val="0"/>
        </w:rPr>
        <w:t xml:space="preserve">другую сторону Договора РЕПО в порядке, предусмотренном Генеральным соглашением РЕПО, </w:t>
      </w:r>
      <w:r w:rsidRPr="009364E8">
        <w:rPr>
          <w:b w:val="0"/>
          <w:bCs w:val="0"/>
          <w:i w:val="0"/>
          <w:iCs w:val="0"/>
        </w:rPr>
        <w:t>либо в письменной форме</w:t>
      </w:r>
      <w:r w:rsidRPr="00032E0C">
        <w:rPr>
          <w:b w:val="0"/>
          <w:bCs w:val="0"/>
          <w:i w:val="0"/>
          <w:iCs w:val="0"/>
        </w:rPr>
        <w:t>, если соответствующий порядок Генеральным соглашением РЕПО не предусмотрен.</w:t>
      </w:r>
    </w:p>
    <w:p w14:paraId="38AC7E2C" w14:textId="77777777" w:rsidR="003D37D9" w:rsidRPr="00032E0C" w:rsidRDefault="003D37D9" w:rsidP="008F5F91">
      <w:pPr>
        <w:pStyle w:val="2"/>
        <w:keepLines/>
        <w:numPr>
          <w:ilvl w:val="1"/>
          <w:numId w:val="29"/>
        </w:numPr>
        <w:tabs>
          <w:tab w:val="clear" w:pos="1080"/>
          <w:tab w:val="num" w:pos="-6480"/>
        </w:tabs>
        <w:ind w:left="0" w:firstLine="540"/>
        <w:jc w:val="both"/>
        <w:rPr>
          <w:b w:val="0"/>
          <w:bCs w:val="0"/>
          <w:i w:val="0"/>
          <w:iCs w:val="0"/>
        </w:rPr>
      </w:pPr>
      <w:r w:rsidRPr="00032E0C">
        <w:rPr>
          <w:b w:val="0"/>
          <w:bCs w:val="0"/>
          <w:i w:val="0"/>
          <w:iCs w:val="0"/>
        </w:rPr>
        <w:t>Если иное не согласовано сторонами при заключении Генерального соглашения РЕПО, при предъявлении</w:t>
      </w:r>
      <w:r w:rsidR="007F2A5D">
        <w:rPr>
          <w:b w:val="0"/>
          <w:bCs w:val="0"/>
          <w:i w:val="0"/>
          <w:iCs w:val="0"/>
        </w:rPr>
        <w:t xml:space="preserve"> покупателю по Договору РЕПО</w:t>
      </w:r>
      <w:r w:rsidRPr="00032E0C">
        <w:rPr>
          <w:b w:val="0"/>
          <w:bCs w:val="0"/>
          <w:i w:val="0"/>
          <w:iCs w:val="0"/>
        </w:rPr>
        <w:t xml:space="preserve"> в отношении Ценных бумаг, переданных по первой части Договора РЕПО,</w:t>
      </w:r>
      <w:r w:rsidR="00FE5FA2">
        <w:rPr>
          <w:b w:val="0"/>
          <w:bCs w:val="0"/>
          <w:i w:val="0"/>
          <w:iCs w:val="0"/>
        </w:rPr>
        <w:t xml:space="preserve"> до их возврата продавцу по </w:t>
      </w:r>
      <w:r w:rsidR="007F2A5D">
        <w:rPr>
          <w:b w:val="0"/>
          <w:bCs w:val="0"/>
          <w:i w:val="0"/>
          <w:iCs w:val="0"/>
        </w:rPr>
        <w:t>Договору РЕПО в соответствии с условиями Договора РЕПО</w:t>
      </w:r>
      <w:r w:rsidRPr="00032E0C">
        <w:rPr>
          <w:b w:val="0"/>
          <w:bCs w:val="0"/>
          <w:i w:val="0"/>
          <w:iCs w:val="0"/>
        </w:rPr>
        <w:t xml:space="preserve"> требования о выкупе таких ценных бумаг в соответствии с Действующим законодательством, обязательства по второй части такого Договора РЕПО подлежат прекращению без исполнения в дату предъявления требования о выкупе. При этом:</w:t>
      </w:r>
    </w:p>
    <w:p w14:paraId="4C71288A" w14:textId="77777777" w:rsidR="003D37D9" w:rsidRPr="00032E0C" w:rsidRDefault="003D37D9" w:rsidP="008F5F91">
      <w:pPr>
        <w:pStyle w:val="2"/>
        <w:keepLines/>
        <w:numPr>
          <w:ilvl w:val="2"/>
          <w:numId w:val="35"/>
        </w:numPr>
        <w:ind w:left="0" w:firstLine="567"/>
        <w:jc w:val="both"/>
        <w:rPr>
          <w:b w:val="0"/>
          <w:bCs w:val="0"/>
          <w:i w:val="0"/>
          <w:iCs w:val="0"/>
        </w:rPr>
      </w:pPr>
      <w:r w:rsidRPr="00032E0C">
        <w:rPr>
          <w:b w:val="0"/>
          <w:bCs w:val="0"/>
          <w:i w:val="0"/>
          <w:iCs w:val="0"/>
        </w:rPr>
        <w:t>покупатель по Договору РЕПО направляет продавцу по Договору РЕПО уведомление о получении требования о выкупе Ценных бумаг, переданных по первой части Договора РЕПО.</w:t>
      </w:r>
    </w:p>
    <w:p w14:paraId="2C2D05B5" w14:textId="77777777" w:rsidR="003D37D9" w:rsidRPr="002C4AA5" w:rsidRDefault="003D37D9" w:rsidP="008F5F91">
      <w:pPr>
        <w:pStyle w:val="2"/>
        <w:keepLines/>
        <w:numPr>
          <w:ilvl w:val="2"/>
          <w:numId w:val="35"/>
        </w:numPr>
        <w:ind w:left="0" w:firstLine="567"/>
        <w:jc w:val="both"/>
        <w:rPr>
          <w:b w:val="0"/>
          <w:bCs w:val="0"/>
          <w:i w:val="0"/>
          <w:iCs w:val="0"/>
        </w:rPr>
      </w:pPr>
      <w:r w:rsidRPr="002C4AA5">
        <w:rPr>
          <w:b w:val="0"/>
          <w:bCs w:val="0"/>
          <w:i w:val="0"/>
          <w:iCs w:val="0"/>
        </w:rPr>
        <w:lastRenderedPageBreak/>
        <w:t xml:space="preserve">обязательства по Договору РЕПО прекращаются без исполнения при наличии одного из условий, предусмотренных пунктом </w:t>
      </w:r>
      <w:r w:rsidRPr="002C4AA5">
        <w:rPr>
          <w:b w:val="0"/>
          <w:i w:val="0"/>
        </w:rPr>
        <w:t>11.</w:t>
      </w:r>
      <w:r w:rsidR="00E151B3" w:rsidRPr="002C4AA5">
        <w:rPr>
          <w:b w:val="0"/>
          <w:bCs w:val="0"/>
          <w:i w:val="0"/>
          <w:iCs w:val="0"/>
        </w:rPr>
        <w:t>4</w:t>
      </w:r>
      <w:r w:rsidRPr="002C4AA5">
        <w:rPr>
          <w:b w:val="0"/>
          <w:i w:val="0"/>
        </w:rPr>
        <w:t>.5</w:t>
      </w:r>
      <w:r w:rsidRPr="002C4AA5">
        <w:rPr>
          <w:b w:val="0"/>
          <w:bCs w:val="0"/>
          <w:i w:val="0"/>
          <w:iCs w:val="0"/>
        </w:rPr>
        <w:t xml:space="preserve"> настоящих Примерных условий;</w:t>
      </w:r>
    </w:p>
    <w:p w14:paraId="5640C6D8" w14:textId="77777777" w:rsidR="003D37D9" w:rsidRPr="002C4AA5" w:rsidRDefault="003D37D9" w:rsidP="008F5F91">
      <w:pPr>
        <w:pStyle w:val="2"/>
        <w:keepLines/>
        <w:numPr>
          <w:ilvl w:val="2"/>
          <w:numId w:val="35"/>
        </w:numPr>
        <w:ind w:left="0" w:firstLine="567"/>
        <w:jc w:val="both"/>
        <w:rPr>
          <w:b w:val="0"/>
          <w:bCs w:val="0"/>
          <w:i w:val="0"/>
          <w:iCs w:val="0"/>
        </w:rPr>
      </w:pPr>
      <w:r w:rsidRPr="002C4AA5">
        <w:rPr>
          <w:b w:val="0"/>
          <w:bCs w:val="0"/>
          <w:i w:val="0"/>
          <w:iCs w:val="0"/>
        </w:rPr>
        <w:t>суммы обязательств</w:t>
      </w:r>
      <w:r w:rsidRPr="002C4AA5">
        <w:rPr>
          <w:b w:val="0"/>
          <w:bCs w:val="0"/>
          <w:i w:val="0"/>
          <w:iCs w:val="0"/>
          <w:lang w:eastAsia="x-none"/>
        </w:rPr>
        <w:t xml:space="preserve"> сторон</w:t>
      </w:r>
      <w:r w:rsidRPr="002C4AA5">
        <w:rPr>
          <w:b w:val="0"/>
          <w:bCs w:val="0"/>
          <w:i w:val="0"/>
          <w:iCs w:val="0"/>
        </w:rPr>
        <w:t xml:space="preserve"> определяются в соответствии с пунктом </w:t>
      </w:r>
      <w:r w:rsidRPr="002C4AA5">
        <w:rPr>
          <w:b w:val="0"/>
          <w:i w:val="0"/>
        </w:rPr>
        <w:t>11.</w:t>
      </w:r>
      <w:r w:rsidR="00E151B3" w:rsidRPr="002C4AA5">
        <w:rPr>
          <w:b w:val="0"/>
          <w:bCs w:val="0"/>
          <w:i w:val="0"/>
          <w:iCs w:val="0"/>
        </w:rPr>
        <w:t>4</w:t>
      </w:r>
      <w:r w:rsidRPr="002C4AA5">
        <w:rPr>
          <w:b w:val="0"/>
          <w:i w:val="0"/>
        </w:rPr>
        <w:t>.2</w:t>
      </w:r>
      <w:r w:rsidRPr="002C4AA5">
        <w:rPr>
          <w:b w:val="0"/>
          <w:bCs w:val="0"/>
          <w:i w:val="0"/>
          <w:iCs w:val="0"/>
          <w:lang w:eastAsia="x-none"/>
        </w:rPr>
        <w:t xml:space="preserve"> или </w:t>
      </w:r>
      <w:r w:rsidRPr="002C4AA5">
        <w:rPr>
          <w:b w:val="0"/>
          <w:i w:val="0"/>
        </w:rPr>
        <w:t>11.</w:t>
      </w:r>
      <w:r w:rsidR="00E151B3" w:rsidRPr="002C4AA5">
        <w:rPr>
          <w:b w:val="0"/>
          <w:bCs w:val="0"/>
          <w:i w:val="0"/>
          <w:iCs w:val="0"/>
          <w:lang w:eastAsia="x-none"/>
        </w:rPr>
        <w:t>4</w:t>
      </w:r>
      <w:r w:rsidRPr="002C4AA5">
        <w:rPr>
          <w:b w:val="0"/>
          <w:i w:val="0"/>
        </w:rPr>
        <w:t>.3</w:t>
      </w:r>
      <w:r w:rsidRPr="002C4AA5">
        <w:rPr>
          <w:b w:val="0"/>
          <w:bCs w:val="0"/>
          <w:i w:val="0"/>
          <w:iCs w:val="0"/>
        </w:rPr>
        <w:t xml:space="preserve"> настоящих Примерных условий с учетом того, что обязательства продавца по Договору РЕПО по второй части Договора РЕПО признаются равными Текущей сумме выкупа на дату предъявления требования о выкупе ценных бумаг.</w:t>
      </w:r>
    </w:p>
    <w:p w14:paraId="0E19415C" w14:textId="77777777" w:rsidR="003D37D9" w:rsidRPr="002C4AA5" w:rsidRDefault="003D37D9" w:rsidP="008F5F91">
      <w:pPr>
        <w:pStyle w:val="2"/>
        <w:keepLines/>
        <w:numPr>
          <w:ilvl w:val="1"/>
          <w:numId w:val="29"/>
        </w:numPr>
        <w:tabs>
          <w:tab w:val="clear" w:pos="1080"/>
          <w:tab w:val="num" w:pos="-6480"/>
        </w:tabs>
        <w:ind w:left="0" w:firstLine="540"/>
        <w:jc w:val="both"/>
        <w:rPr>
          <w:b w:val="0"/>
          <w:bCs w:val="0"/>
          <w:i w:val="0"/>
          <w:iCs w:val="0"/>
        </w:rPr>
      </w:pPr>
      <w:r w:rsidRPr="002C4AA5">
        <w:rPr>
          <w:b w:val="0"/>
          <w:bCs w:val="0"/>
          <w:i w:val="0"/>
          <w:iCs w:val="0"/>
        </w:rPr>
        <w:t xml:space="preserve">Если иное не согласовано сторонами при заключении Генерального соглашения РЕПО, при предъявлении в отношении ценных бумаг, переданных </w:t>
      </w:r>
      <w:r w:rsidR="00A435AA" w:rsidRPr="002C4AA5">
        <w:rPr>
          <w:b w:val="0"/>
          <w:bCs w:val="0"/>
          <w:i w:val="0"/>
          <w:iCs w:val="0"/>
        </w:rPr>
        <w:t>при проведении Переоценки</w:t>
      </w:r>
      <w:r w:rsidRPr="002C4AA5">
        <w:rPr>
          <w:b w:val="0"/>
          <w:bCs w:val="0"/>
          <w:i w:val="0"/>
          <w:iCs w:val="0"/>
        </w:rPr>
        <w:t>, стороне, получившей такие ценные бумаги, требования о выкупе в соответствии с Действующим законодательством, обязательства по возврату так</w:t>
      </w:r>
      <w:r w:rsidR="00A435AA" w:rsidRPr="002C4AA5">
        <w:rPr>
          <w:b w:val="0"/>
          <w:bCs w:val="0"/>
          <w:i w:val="0"/>
          <w:iCs w:val="0"/>
        </w:rPr>
        <w:t>их ценных бумаг</w:t>
      </w:r>
      <w:r w:rsidRPr="002C4AA5">
        <w:rPr>
          <w:b w:val="0"/>
          <w:bCs w:val="0"/>
          <w:i w:val="0"/>
          <w:iCs w:val="0"/>
        </w:rPr>
        <w:t xml:space="preserve"> прекращаются в дату предъявления требования о выкупе путем замены на обязательство уплатить денежные средства в сумме, эквивалентной Текущей стоимости ценных бумаг, подлежащих выкупу, на дату предъявления требования о выкупе, подлежащее исполнению в сроки, предусмотренные для возврата </w:t>
      </w:r>
      <w:r w:rsidR="00A435AA" w:rsidRPr="002C4AA5">
        <w:rPr>
          <w:b w:val="0"/>
          <w:bCs w:val="0"/>
          <w:i w:val="0"/>
          <w:iCs w:val="0"/>
        </w:rPr>
        <w:t>ценных бумаг, переданных при проведении Переоценки</w:t>
      </w:r>
      <w:r w:rsidRPr="002C4AA5">
        <w:rPr>
          <w:b w:val="0"/>
          <w:bCs w:val="0"/>
          <w:i w:val="0"/>
          <w:iCs w:val="0"/>
        </w:rPr>
        <w:t xml:space="preserve"> в соответствии с Генеральным соглашением РЕПО и (или) соответствующим Договором РЕПО. </w:t>
      </w:r>
    </w:p>
    <w:p w14:paraId="79ED27AE" w14:textId="77777777" w:rsidR="003D37D9" w:rsidRPr="00032E0C" w:rsidRDefault="003D37D9" w:rsidP="005F3624">
      <w:pPr>
        <w:pStyle w:val="a8"/>
      </w:pPr>
      <w:r w:rsidRPr="00032E0C">
        <w:rPr>
          <w:sz w:val="24"/>
          <w:szCs w:val="24"/>
        </w:rPr>
        <w:br w:type="page"/>
      </w:r>
      <w:bookmarkStart w:id="21" w:name="_Toc347529203"/>
      <w:r w:rsidRPr="00032E0C">
        <w:rPr>
          <w:sz w:val="24"/>
          <w:szCs w:val="24"/>
        </w:rPr>
        <w:lastRenderedPageBreak/>
        <w:t>11.</w:t>
      </w:r>
      <w:r w:rsidRPr="00032E0C">
        <w:rPr>
          <w:sz w:val="24"/>
          <w:szCs w:val="24"/>
        </w:rPr>
        <w:tab/>
      </w:r>
      <w:r w:rsidRPr="00032E0C">
        <w:t>ОСОБЕННОСТИ ПРЕКРАЩЕНИЯ ОБЯЗАТЕЛЬСТВ ПО ДОГОВОРАМ РЕПО</w:t>
      </w:r>
      <w:bookmarkEnd w:id="21"/>
    </w:p>
    <w:p w14:paraId="1A18466F" w14:textId="77777777" w:rsidR="003D37D9" w:rsidRPr="00032E0C" w:rsidRDefault="003D37D9" w:rsidP="008F5F91">
      <w:pPr>
        <w:pStyle w:val="2"/>
        <w:keepLines/>
        <w:numPr>
          <w:ilvl w:val="1"/>
          <w:numId w:val="30"/>
        </w:numPr>
        <w:tabs>
          <w:tab w:val="clear" w:pos="1200"/>
          <w:tab w:val="num" w:pos="-6480"/>
        </w:tabs>
        <w:ind w:left="0" w:firstLine="540"/>
        <w:jc w:val="both"/>
      </w:pPr>
      <w:r w:rsidRPr="00032E0C">
        <w:t>Общие положения.</w:t>
      </w:r>
    </w:p>
    <w:p w14:paraId="3052CC7E" w14:textId="77777777" w:rsidR="003D37D9" w:rsidRPr="00032E0C" w:rsidRDefault="003D37D9" w:rsidP="00DE7EAC">
      <w:pPr>
        <w:pStyle w:val="2"/>
        <w:keepNext w:val="0"/>
        <w:keepLines/>
        <w:numPr>
          <w:ilvl w:val="0"/>
          <w:numId w:val="0"/>
        </w:numPr>
        <w:suppressLineNumbers/>
        <w:ind w:firstLine="540"/>
        <w:jc w:val="both"/>
        <w:rPr>
          <w:b w:val="0"/>
          <w:bCs w:val="0"/>
          <w:i w:val="0"/>
          <w:iCs w:val="0"/>
        </w:rPr>
      </w:pPr>
      <w:r w:rsidRPr="00032E0C">
        <w:rPr>
          <w:b w:val="0"/>
          <w:bCs w:val="0"/>
          <w:i w:val="0"/>
          <w:iCs w:val="0"/>
        </w:rPr>
        <w:t>Обязательства по Договору РЕПО могут быть прекращены любым способом, не противоречащим Действующему законодательству. Применимые способы прекращения обязательств могут быть ограничены по соглашению сторон, достигнутому при заключении Генерального соглашения РЕПО и (или) Договора РЕПО.</w:t>
      </w:r>
    </w:p>
    <w:p w14:paraId="737BD224" w14:textId="77777777" w:rsidR="003D37D9" w:rsidRPr="00032E0C" w:rsidRDefault="003D37D9" w:rsidP="008F5F91">
      <w:pPr>
        <w:pStyle w:val="2"/>
        <w:keepLines/>
        <w:numPr>
          <w:ilvl w:val="1"/>
          <w:numId w:val="30"/>
        </w:numPr>
        <w:tabs>
          <w:tab w:val="clear" w:pos="1200"/>
          <w:tab w:val="num" w:pos="-6480"/>
        </w:tabs>
        <w:ind w:left="0" w:firstLine="540"/>
        <w:jc w:val="both"/>
      </w:pPr>
      <w:r w:rsidRPr="00032E0C">
        <w:t>Прекращение обязательств зачетом встречных однородных требований.</w:t>
      </w:r>
    </w:p>
    <w:p w14:paraId="70399D25" w14:textId="77777777" w:rsidR="003D37D9" w:rsidRPr="00032E0C" w:rsidRDefault="003D37D9" w:rsidP="00DE7EAC">
      <w:pPr>
        <w:pStyle w:val="2"/>
        <w:keepNext w:val="0"/>
        <w:keepLines/>
        <w:numPr>
          <w:ilvl w:val="0"/>
          <w:numId w:val="0"/>
        </w:numPr>
        <w:suppressLineNumbers/>
        <w:ind w:firstLine="540"/>
        <w:jc w:val="both"/>
        <w:rPr>
          <w:b w:val="0"/>
          <w:bCs w:val="0"/>
          <w:i w:val="0"/>
          <w:iCs w:val="0"/>
        </w:rPr>
      </w:pPr>
      <w:r w:rsidRPr="00032E0C">
        <w:rPr>
          <w:b w:val="0"/>
          <w:bCs w:val="0"/>
          <w:i w:val="0"/>
          <w:iCs w:val="0"/>
        </w:rPr>
        <w:t>Если такой способ прекращения обязательств предусмотрен Генеральным соглашением РЕПО, обязательства сторон по Договорам РЕПО могут быть прекращены путем зачета встречных однородных требований.</w:t>
      </w:r>
    </w:p>
    <w:p w14:paraId="6D4E8E33" w14:textId="77777777" w:rsidR="003D37D9" w:rsidRPr="00032E0C" w:rsidRDefault="003D37D9" w:rsidP="008F5F91">
      <w:pPr>
        <w:pStyle w:val="2"/>
        <w:keepLines/>
        <w:numPr>
          <w:ilvl w:val="2"/>
          <w:numId w:val="20"/>
        </w:numPr>
        <w:tabs>
          <w:tab w:val="clear" w:pos="720"/>
          <w:tab w:val="num" w:pos="-6480"/>
        </w:tabs>
        <w:ind w:left="0" w:firstLine="540"/>
        <w:jc w:val="both"/>
        <w:rPr>
          <w:b w:val="0"/>
          <w:bCs w:val="0"/>
          <w:i w:val="0"/>
          <w:iCs w:val="0"/>
        </w:rPr>
      </w:pPr>
      <w:r w:rsidRPr="00032E0C">
        <w:rPr>
          <w:b w:val="0"/>
          <w:bCs w:val="0"/>
          <w:i w:val="0"/>
          <w:iCs w:val="0"/>
        </w:rPr>
        <w:t>Если в Дату зачета каждая из сторон обязана произвести в пользу другой стороны один или несколько платежей в одной и той же валюте, то требования по исполнению таких обязательств признаются однородными, а соответствующие обязательства сторон могут быть прекращены следующим образом:</w:t>
      </w:r>
    </w:p>
    <w:p w14:paraId="79B21ACF" w14:textId="77777777" w:rsidR="003D37D9" w:rsidRPr="00032E0C" w:rsidRDefault="003D37D9" w:rsidP="008F5F91">
      <w:pPr>
        <w:pStyle w:val="2"/>
        <w:keepNext w:val="0"/>
        <w:keepLines/>
        <w:numPr>
          <w:ilvl w:val="0"/>
          <w:numId w:val="21"/>
        </w:numPr>
        <w:suppressLineNumbers/>
        <w:jc w:val="both"/>
        <w:rPr>
          <w:b w:val="0"/>
          <w:bCs w:val="0"/>
          <w:i w:val="0"/>
          <w:iCs w:val="0"/>
        </w:rPr>
      </w:pPr>
      <w:r w:rsidRPr="00032E0C">
        <w:rPr>
          <w:b w:val="0"/>
          <w:bCs w:val="0"/>
          <w:i w:val="0"/>
          <w:iCs w:val="0"/>
        </w:rPr>
        <w:t>суммы платежей каждой из сторон в пользу другой стороны складываются;</w:t>
      </w:r>
    </w:p>
    <w:p w14:paraId="40BB60C6" w14:textId="77777777" w:rsidR="003D37D9" w:rsidRPr="00032E0C" w:rsidRDefault="003D37D9" w:rsidP="008F5F91">
      <w:pPr>
        <w:pStyle w:val="2"/>
        <w:keepNext w:val="0"/>
        <w:keepLines/>
        <w:numPr>
          <w:ilvl w:val="0"/>
          <w:numId w:val="21"/>
        </w:numPr>
        <w:suppressLineNumbers/>
        <w:jc w:val="both"/>
        <w:rPr>
          <w:b w:val="0"/>
          <w:bCs w:val="0"/>
          <w:i w:val="0"/>
          <w:iCs w:val="0"/>
        </w:rPr>
      </w:pPr>
      <w:r w:rsidRPr="00032E0C">
        <w:rPr>
          <w:b w:val="0"/>
          <w:bCs w:val="0"/>
          <w:i w:val="0"/>
          <w:iCs w:val="0"/>
        </w:rPr>
        <w:t>сторона, которая обязана осуществить платежи на большую сумму, обязана уплатить в Дату зачета другой стороне сумму, составляющую разницу между суммами платежных обязательств сторон;</w:t>
      </w:r>
    </w:p>
    <w:p w14:paraId="6F7C6338" w14:textId="77777777" w:rsidR="003D37D9" w:rsidRPr="00032E0C" w:rsidRDefault="003D37D9" w:rsidP="008F5F91">
      <w:pPr>
        <w:pStyle w:val="2"/>
        <w:keepNext w:val="0"/>
        <w:keepLines/>
        <w:numPr>
          <w:ilvl w:val="0"/>
          <w:numId w:val="21"/>
        </w:numPr>
        <w:suppressLineNumbers/>
        <w:jc w:val="both"/>
        <w:rPr>
          <w:b w:val="0"/>
          <w:bCs w:val="0"/>
          <w:i w:val="0"/>
          <w:iCs w:val="0"/>
        </w:rPr>
      </w:pPr>
      <w:r w:rsidRPr="00032E0C">
        <w:rPr>
          <w:b w:val="0"/>
          <w:bCs w:val="0"/>
          <w:i w:val="0"/>
          <w:iCs w:val="0"/>
        </w:rPr>
        <w:t>если суммы платежей, которые стороны обязаны произвести друг другу, равны, обязательства сторон прекращаются без движения денежных средств.</w:t>
      </w:r>
    </w:p>
    <w:p w14:paraId="11F74CA3" w14:textId="77777777" w:rsidR="003D37D9" w:rsidRPr="00032E0C" w:rsidRDefault="003D37D9" w:rsidP="008F5F91">
      <w:pPr>
        <w:pStyle w:val="2"/>
        <w:keepLines/>
        <w:numPr>
          <w:ilvl w:val="2"/>
          <w:numId w:val="20"/>
        </w:numPr>
        <w:tabs>
          <w:tab w:val="clear" w:pos="720"/>
          <w:tab w:val="num" w:pos="-6480"/>
        </w:tabs>
        <w:ind w:left="0" w:firstLine="540"/>
        <w:jc w:val="both"/>
        <w:rPr>
          <w:b w:val="0"/>
          <w:bCs w:val="0"/>
          <w:i w:val="0"/>
          <w:iCs w:val="0"/>
        </w:rPr>
      </w:pPr>
      <w:r w:rsidRPr="00032E0C">
        <w:rPr>
          <w:b w:val="0"/>
          <w:bCs w:val="0"/>
          <w:i w:val="0"/>
          <w:iCs w:val="0"/>
        </w:rPr>
        <w:t>Если в Дату зачета каждая из сторон обязана осуществить в пользу другой стороны одну или несколько поставок однородных ценных бумаг, т.е. ценных бумаг одинакового выпуска</w:t>
      </w:r>
      <w:r w:rsidR="003E515E" w:rsidRPr="00032E0C">
        <w:rPr>
          <w:b w:val="0"/>
          <w:bCs w:val="0"/>
          <w:i w:val="0"/>
          <w:iCs w:val="0"/>
        </w:rPr>
        <w:t xml:space="preserve"> или паев одного и того же паевого инвестиционного фонда</w:t>
      </w:r>
      <w:r w:rsidRPr="00032E0C">
        <w:rPr>
          <w:b w:val="0"/>
          <w:bCs w:val="0"/>
          <w:i w:val="0"/>
          <w:iCs w:val="0"/>
        </w:rPr>
        <w:t>, то требования по исполнению таких обязательств признаются однородными, а соответствующие обязательства сторон могут быть прекращены следующим образом:</w:t>
      </w:r>
    </w:p>
    <w:p w14:paraId="5743D544" w14:textId="77777777" w:rsidR="003D37D9" w:rsidRPr="00032E0C" w:rsidRDefault="003D37D9" w:rsidP="008F5F91">
      <w:pPr>
        <w:pStyle w:val="2"/>
        <w:keepNext w:val="0"/>
        <w:keepLines/>
        <w:numPr>
          <w:ilvl w:val="0"/>
          <w:numId w:val="21"/>
        </w:numPr>
        <w:suppressLineNumbers/>
        <w:jc w:val="both"/>
        <w:rPr>
          <w:b w:val="0"/>
          <w:bCs w:val="0"/>
          <w:i w:val="0"/>
          <w:iCs w:val="0"/>
        </w:rPr>
      </w:pPr>
      <w:r w:rsidRPr="00032E0C">
        <w:rPr>
          <w:b w:val="0"/>
          <w:bCs w:val="0"/>
          <w:i w:val="0"/>
          <w:iCs w:val="0"/>
        </w:rPr>
        <w:t>определяется суммарное количество ценных бумаг, подлежащих поставке каждой из сторон в пользу другой стороны;</w:t>
      </w:r>
    </w:p>
    <w:p w14:paraId="6059798D" w14:textId="77777777" w:rsidR="003D37D9" w:rsidRPr="00032E0C" w:rsidRDefault="003D37D9" w:rsidP="008F5F91">
      <w:pPr>
        <w:pStyle w:val="2"/>
        <w:keepNext w:val="0"/>
        <w:keepLines/>
        <w:numPr>
          <w:ilvl w:val="0"/>
          <w:numId w:val="21"/>
        </w:numPr>
        <w:suppressLineNumbers/>
        <w:jc w:val="both"/>
        <w:rPr>
          <w:b w:val="0"/>
          <w:bCs w:val="0"/>
          <w:i w:val="0"/>
          <w:iCs w:val="0"/>
        </w:rPr>
      </w:pPr>
      <w:r w:rsidRPr="00032E0C">
        <w:rPr>
          <w:b w:val="0"/>
          <w:bCs w:val="0"/>
          <w:i w:val="0"/>
          <w:iCs w:val="0"/>
        </w:rPr>
        <w:t xml:space="preserve">сторона, которая обязана осуществить поставку большего количества ценных бумаг, обязана в Дату зачета осуществить поставку </w:t>
      </w:r>
      <w:r w:rsidR="00465071" w:rsidRPr="00032E0C">
        <w:rPr>
          <w:b w:val="0"/>
          <w:bCs w:val="0"/>
          <w:i w:val="0"/>
          <w:iCs w:val="0"/>
        </w:rPr>
        <w:t xml:space="preserve">в пользу </w:t>
      </w:r>
      <w:r w:rsidRPr="00032E0C">
        <w:rPr>
          <w:b w:val="0"/>
          <w:bCs w:val="0"/>
          <w:i w:val="0"/>
          <w:iCs w:val="0"/>
        </w:rPr>
        <w:t>другой сторон</w:t>
      </w:r>
      <w:r w:rsidR="00465071" w:rsidRPr="00032E0C">
        <w:rPr>
          <w:b w:val="0"/>
          <w:bCs w:val="0"/>
          <w:i w:val="0"/>
          <w:iCs w:val="0"/>
        </w:rPr>
        <w:t>ы</w:t>
      </w:r>
      <w:r w:rsidRPr="00032E0C">
        <w:rPr>
          <w:b w:val="0"/>
          <w:bCs w:val="0"/>
          <w:i w:val="0"/>
          <w:iCs w:val="0"/>
        </w:rPr>
        <w:t xml:space="preserve"> количеств</w:t>
      </w:r>
      <w:r w:rsidR="00465071" w:rsidRPr="00032E0C">
        <w:rPr>
          <w:b w:val="0"/>
          <w:bCs w:val="0"/>
          <w:i w:val="0"/>
          <w:iCs w:val="0"/>
        </w:rPr>
        <w:t>а</w:t>
      </w:r>
      <w:r w:rsidRPr="00032E0C">
        <w:rPr>
          <w:b w:val="0"/>
          <w:bCs w:val="0"/>
          <w:i w:val="0"/>
          <w:iCs w:val="0"/>
        </w:rPr>
        <w:t xml:space="preserve"> ценных бумаг, составляюще</w:t>
      </w:r>
      <w:r w:rsidR="00465071" w:rsidRPr="00032E0C">
        <w:rPr>
          <w:b w:val="0"/>
          <w:bCs w:val="0"/>
          <w:i w:val="0"/>
          <w:iCs w:val="0"/>
        </w:rPr>
        <w:t>го</w:t>
      </w:r>
      <w:r w:rsidRPr="00032E0C">
        <w:rPr>
          <w:b w:val="0"/>
          <w:bCs w:val="0"/>
          <w:i w:val="0"/>
          <w:iCs w:val="0"/>
        </w:rPr>
        <w:t xml:space="preserve"> разницу между суммарными обязательствами по поставке каждой из сторон;</w:t>
      </w:r>
    </w:p>
    <w:p w14:paraId="63990CFB" w14:textId="77777777" w:rsidR="003D37D9" w:rsidRPr="00032E0C" w:rsidRDefault="003D37D9" w:rsidP="008F5F91">
      <w:pPr>
        <w:pStyle w:val="2"/>
        <w:keepNext w:val="0"/>
        <w:keepLines/>
        <w:numPr>
          <w:ilvl w:val="0"/>
          <w:numId w:val="21"/>
        </w:numPr>
        <w:suppressLineNumbers/>
        <w:jc w:val="both"/>
        <w:rPr>
          <w:b w:val="0"/>
          <w:bCs w:val="0"/>
          <w:i w:val="0"/>
          <w:iCs w:val="0"/>
        </w:rPr>
      </w:pPr>
      <w:r w:rsidRPr="00032E0C">
        <w:rPr>
          <w:b w:val="0"/>
          <w:bCs w:val="0"/>
          <w:i w:val="0"/>
          <w:iCs w:val="0"/>
        </w:rPr>
        <w:t>если суммарное количество ценных бумаг, подлежащее поставке первой стороной в пользу второй стороны, равно суммарному количеству ценных бумаг, подлежащему поставке второй стороной в пользу первой стороны, обязательства сторон прекращаются без движения ценных бумаг.</w:t>
      </w:r>
    </w:p>
    <w:p w14:paraId="0193F592" w14:textId="77777777" w:rsidR="003D37D9" w:rsidRPr="007E0291" w:rsidRDefault="003D37D9" w:rsidP="008F5F91">
      <w:pPr>
        <w:pStyle w:val="2"/>
        <w:keepLines/>
        <w:numPr>
          <w:ilvl w:val="2"/>
          <w:numId w:val="20"/>
        </w:numPr>
        <w:tabs>
          <w:tab w:val="clear" w:pos="720"/>
          <w:tab w:val="num" w:pos="-7560"/>
        </w:tabs>
        <w:ind w:left="0" w:firstLine="540"/>
        <w:jc w:val="both"/>
        <w:rPr>
          <w:b w:val="0"/>
          <w:i w:val="0"/>
        </w:rPr>
      </w:pPr>
      <w:r w:rsidRPr="00032E0C">
        <w:rPr>
          <w:b w:val="0"/>
          <w:bCs w:val="0"/>
          <w:i w:val="0"/>
          <w:iCs w:val="0"/>
        </w:rPr>
        <w:lastRenderedPageBreak/>
        <w:t xml:space="preserve">Порядок оформления зачета встречных однородных требований </w:t>
      </w:r>
      <w:r w:rsidRPr="007E0291">
        <w:rPr>
          <w:b w:val="0"/>
          <w:i w:val="0"/>
        </w:rPr>
        <w:t>определяется Генеральным соглашением РЕПО, но в любом случае не может противоречить Действующему законодательству.</w:t>
      </w:r>
    </w:p>
    <w:p w14:paraId="2440833C" w14:textId="77777777" w:rsidR="003D37D9" w:rsidRPr="00032E0C" w:rsidRDefault="003D37D9" w:rsidP="008F5F91">
      <w:pPr>
        <w:pStyle w:val="2"/>
        <w:keepLines/>
        <w:numPr>
          <w:ilvl w:val="1"/>
          <w:numId w:val="30"/>
        </w:numPr>
        <w:tabs>
          <w:tab w:val="clear" w:pos="1200"/>
          <w:tab w:val="num" w:pos="-7740"/>
        </w:tabs>
        <w:ind w:left="0" w:firstLine="540"/>
        <w:jc w:val="both"/>
      </w:pPr>
      <w:r w:rsidRPr="00032E0C">
        <w:t>Прекращение обязательств при Дефолте стороны.</w:t>
      </w:r>
    </w:p>
    <w:p w14:paraId="59F75A2E" w14:textId="77777777" w:rsidR="003D37D9" w:rsidRPr="00032E0C" w:rsidRDefault="003D37D9" w:rsidP="008F5F91">
      <w:pPr>
        <w:pStyle w:val="2"/>
        <w:keepLines/>
        <w:numPr>
          <w:ilvl w:val="2"/>
          <w:numId w:val="22"/>
        </w:numPr>
        <w:ind w:left="0" w:firstLine="540"/>
        <w:jc w:val="both"/>
        <w:rPr>
          <w:b w:val="0"/>
          <w:bCs w:val="0"/>
          <w:i w:val="0"/>
          <w:iCs w:val="0"/>
        </w:rPr>
      </w:pPr>
      <w:r w:rsidRPr="00032E0C">
        <w:rPr>
          <w:b w:val="0"/>
          <w:bCs w:val="0"/>
          <w:i w:val="0"/>
          <w:iCs w:val="0"/>
        </w:rPr>
        <w:t xml:space="preserve">Если это предусмотрено Генеральным соглашением РЕПО, в случае </w:t>
      </w:r>
      <w:r w:rsidR="00452C07" w:rsidRPr="00032E0C">
        <w:rPr>
          <w:b w:val="0"/>
          <w:bCs w:val="0"/>
          <w:i w:val="0"/>
          <w:iCs w:val="0"/>
        </w:rPr>
        <w:t>наступления</w:t>
      </w:r>
      <w:r w:rsidRPr="00032E0C">
        <w:rPr>
          <w:b w:val="0"/>
          <w:bCs w:val="0"/>
          <w:i w:val="0"/>
          <w:iCs w:val="0"/>
        </w:rPr>
        <w:t xml:space="preserve"> Дефолт</w:t>
      </w:r>
      <w:r w:rsidR="0028404D" w:rsidRPr="00032E0C">
        <w:rPr>
          <w:b w:val="0"/>
          <w:bCs w:val="0"/>
          <w:i w:val="0"/>
          <w:iCs w:val="0"/>
        </w:rPr>
        <w:t>а</w:t>
      </w:r>
      <w:r w:rsidRPr="00032E0C">
        <w:rPr>
          <w:b w:val="0"/>
          <w:bCs w:val="0"/>
          <w:i w:val="0"/>
          <w:iCs w:val="0"/>
        </w:rPr>
        <w:t xml:space="preserve"> стороны другая сторона вправе требовать: </w:t>
      </w:r>
    </w:p>
    <w:p w14:paraId="014B83B3" w14:textId="77777777" w:rsidR="003D37D9" w:rsidRPr="00B44E52" w:rsidRDefault="0009329D" w:rsidP="008F5F91">
      <w:pPr>
        <w:pStyle w:val="2"/>
        <w:keepLines/>
        <w:numPr>
          <w:ilvl w:val="0"/>
          <w:numId w:val="34"/>
        </w:numPr>
        <w:tabs>
          <w:tab w:val="clear" w:pos="1003"/>
          <w:tab w:val="num" w:pos="720"/>
        </w:tabs>
        <w:ind w:left="720"/>
        <w:jc w:val="both"/>
        <w:rPr>
          <w:b w:val="0"/>
          <w:i w:val="0"/>
        </w:rPr>
      </w:pPr>
      <w:r w:rsidRPr="00032E0C">
        <w:rPr>
          <w:b w:val="0"/>
          <w:bCs w:val="0"/>
          <w:i w:val="0"/>
          <w:iCs w:val="0"/>
        </w:rPr>
        <w:t>досрочного исполнения обязательств по одному</w:t>
      </w:r>
      <w:r w:rsidR="003D37D9" w:rsidRPr="00032E0C">
        <w:rPr>
          <w:b w:val="0"/>
          <w:bCs w:val="0"/>
          <w:i w:val="0"/>
          <w:iCs w:val="0"/>
        </w:rPr>
        <w:t>, нескольки</w:t>
      </w:r>
      <w:r w:rsidRPr="00032E0C">
        <w:rPr>
          <w:b w:val="0"/>
          <w:bCs w:val="0"/>
          <w:i w:val="0"/>
          <w:iCs w:val="0"/>
        </w:rPr>
        <w:t>м</w:t>
      </w:r>
      <w:r w:rsidR="003D37D9" w:rsidRPr="00032E0C">
        <w:rPr>
          <w:b w:val="0"/>
          <w:bCs w:val="0"/>
          <w:i w:val="0"/>
          <w:iCs w:val="0"/>
        </w:rPr>
        <w:t xml:space="preserve"> или </w:t>
      </w:r>
      <w:r w:rsidRPr="00032E0C">
        <w:rPr>
          <w:b w:val="0"/>
          <w:bCs w:val="0"/>
          <w:i w:val="0"/>
          <w:iCs w:val="0"/>
        </w:rPr>
        <w:t xml:space="preserve">всем заключенным </w:t>
      </w:r>
      <w:r w:rsidR="003D37D9" w:rsidRPr="00032E0C">
        <w:rPr>
          <w:b w:val="0"/>
          <w:bCs w:val="0"/>
          <w:i w:val="0"/>
          <w:iCs w:val="0"/>
        </w:rPr>
        <w:t xml:space="preserve">между сторонами </w:t>
      </w:r>
      <w:r w:rsidRPr="00032E0C">
        <w:rPr>
          <w:b w:val="0"/>
          <w:bCs w:val="0"/>
          <w:i w:val="0"/>
          <w:iCs w:val="0"/>
        </w:rPr>
        <w:t xml:space="preserve">Договорам </w:t>
      </w:r>
      <w:r w:rsidR="003D37D9" w:rsidRPr="00032E0C">
        <w:rPr>
          <w:b w:val="0"/>
          <w:bCs w:val="0"/>
          <w:i w:val="0"/>
          <w:iCs w:val="0"/>
        </w:rPr>
        <w:t xml:space="preserve">РЕПО путем направления письменного уведомления об этом стороне, в отношении которой произошел Дефолт стороны, не позднее, чем за 30 (Тридцать) рабочих дней до предполагаемой даты досрочного исполнения обязательств по </w:t>
      </w:r>
      <w:r w:rsidR="003D37D9" w:rsidRPr="00B44E52">
        <w:rPr>
          <w:b w:val="0"/>
          <w:bCs w:val="0"/>
          <w:i w:val="0"/>
          <w:iCs w:val="0"/>
        </w:rPr>
        <w:t xml:space="preserve">вторым частям соответствующих Договоров РЕПО, </w:t>
      </w:r>
      <w:r w:rsidR="003D37D9" w:rsidRPr="00B44E52">
        <w:rPr>
          <w:b w:val="0"/>
          <w:i w:val="0"/>
        </w:rPr>
        <w:t>если иной меньший срок не предусмотрен Генеральным соглашением РЕПО;</w:t>
      </w:r>
    </w:p>
    <w:p w14:paraId="490811E4" w14:textId="77777777" w:rsidR="003D37D9" w:rsidRPr="00B44E52" w:rsidRDefault="003D37D9" w:rsidP="008F5F91">
      <w:pPr>
        <w:pStyle w:val="2"/>
        <w:keepLines/>
        <w:numPr>
          <w:ilvl w:val="0"/>
          <w:numId w:val="34"/>
        </w:numPr>
        <w:tabs>
          <w:tab w:val="clear" w:pos="1003"/>
          <w:tab w:val="num" w:pos="720"/>
        </w:tabs>
        <w:ind w:left="720"/>
        <w:jc w:val="both"/>
        <w:rPr>
          <w:b w:val="0"/>
          <w:bCs w:val="0"/>
          <w:i w:val="0"/>
          <w:iCs w:val="0"/>
        </w:rPr>
      </w:pPr>
      <w:r w:rsidRPr="00B44E52">
        <w:rPr>
          <w:b w:val="0"/>
          <w:bCs w:val="0"/>
          <w:i w:val="0"/>
          <w:iCs w:val="0"/>
        </w:rPr>
        <w:t xml:space="preserve">прекращения </w:t>
      </w:r>
      <w:r w:rsidR="0009329D" w:rsidRPr="00B44E52">
        <w:rPr>
          <w:b w:val="0"/>
          <w:bCs w:val="0"/>
          <w:i w:val="0"/>
          <w:iCs w:val="0"/>
        </w:rPr>
        <w:t xml:space="preserve">обязательств </w:t>
      </w:r>
      <w:r w:rsidRPr="00B44E52">
        <w:rPr>
          <w:b w:val="0"/>
          <w:bCs w:val="0"/>
          <w:i w:val="0"/>
          <w:iCs w:val="0"/>
        </w:rPr>
        <w:t>без исполнения по одному, нескольким или всем заключенным между сторонами Договорам РЕПО путем проведения Процедуры урегулирования.</w:t>
      </w:r>
    </w:p>
    <w:p w14:paraId="55A32395" w14:textId="77777777" w:rsidR="003D37D9" w:rsidRPr="00B44E52" w:rsidRDefault="003D37D9" w:rsidP="00DE7EAC">
      <w:pPr>
        <w:pStyle w:val="2"/>
        <w:keepLines/>
        <w:numPr>
          <w:ilvl w:val="0"/>
          <w:numId w:val="0"/>
        </w:numPr>
        <w:ind w:firstLine="540"/>
        <w:jc w:val="both"/>
        <w:rPr>
          <w:b w:val="0"/>
          <w:bCs w:val="0"/>
          <w:i w:val="0"/>
          <w:iCs w:val="0"/>
        </w:rPr>
      </w:pPr>
      <w:r w:rsidRPr="00B44E52">
        <w:rPr>
          <w:b w:val="0"/>
          <w:i w:val="0"/>
        </w:rPr>
        <w:t>Стороны вправе при заключении Генерального соглашения РЕПО согласовать порядок определения Договоров РЕПО, признаваемых срочными к исполнению и (или) подлежащими прекращению без исполнения в связи с Дефолтом стороны. Прекращение без исполнения в отношении одного или нескольких</w:t>
      </w:r>
      <w:r w:rsidR="009E741C" w:rsidRPr="00B44E52">
        <w:rPr>
          <w:b w:val="0"/>
          <w:i w:val="0"/>
        </w:rPr>
        <w:t>, но не всех</w:t>
      </w:r>
      <w:r w:rsidRPr="00B44E52">
        <w:rPr>
          <w:b w:val="0"/>
          <w:i w:val="0"/>
        </w:rPr>
        <w:t xml:space="preserve"> Договоров РЕПО допускается только при условии, что критерии выбора Договоров РЕПО, подлежащих прекращению, и (или) Договоры РЕПО, подлежащие прекращению,</w:t>
      </w:r>
      <w:r w:rsidR="0047537E" w:rsidRPr="00B44E52">
        <w:rPr>
          <w:b w:val="0"/>
          <w:i w:val="0"/>
        </w:rPr>
        <w:t xml:space="preserve"> </w:t>
      </w:r>
      <w:r w:rsidRPr="00B44E52">
        <w:rPr>
          <w:b w:val="0"/>
          <w:bCs w:val="0"/>
          <w:i w:val="0"/>
          <w:iCs w:val="0"/>
          <w:lang w:eastAsia="x-none"/>
        </w:rPr>
        <w:t xml:space="preserve">предусмотрены </w:t>
      </w:r>
      <w:r w:rsidRPr="00B44E52">
        <w:rPr>
          <w:b w:val="0"/>
          <w:bCs w:val="0"/>
          <w:i w:val="0"/>
          <w:iCs w:val="0"/>
        </w:rPr>
        <w:t>Генеральн</w:t>
      </w:r>
      <w:r w:rsidRPr="00B44E52">
        <w:rPr>
          <w:b w:val="0"/>
          <w:bCs w:val="0"/>
          <w:i w:val="0"/>
          <w:iCs w:val="0"/>
          <w:lang w:eastAsia="x-none"/>
        </w:rPr>
        <w:t>ым</w:t>
      </w:r>
      <w:r w:rsidRPr="00B44E52">
        <w:rPr>
          <w:b w:val="0"/>
          <w:bCs w:val="0"/>
          <w:i w:val="0"/>
          <w:iCs w:val="0"/>
        </w:rPr>
        <w:t xml:space="preserve"> соглашени</w:t>
      </w:r>
      <w:r w:rsidRPr="00B44E52">
        <w:rPr>
          <w:b w:val="0"/>
          <w:bCs w:val="0"/>
          <w:i w:val="0"/>
          <w:iCs w:val="0"/>
          <w:lang w:eastAsia="x-none"/>
        </w:rPr>
        <w:t>ем</w:t>
      </w:r>
      <w:r w:rsidRPr="00B44E52">
        <w:rPr>
          <w:b w:val="0"/>
          <w:bCs w:val="0"/>
          <w:i w:val="0"/>
          <w:iCs w:val="0"/>
        </w:rPr>
        <w:t xml:space="preserve"> РЕПО.</w:t>
      </w:r>
    </w:p>
    <w:p w14:paraId="6E98E291" w14:textId="77777777" w:rsidR="003D37D9" w:rsidRPr="00B44E52" w:rsidRDefault="003D37D9" w:rsidP="008F5F91">
      <w:pPr>
        <w:pStyle w:val="2"/>
        <w:keepLines/>
        <w:numPr>
          <w:ilvl w:val="2"/>
          <w:numId w:val="22"/>
        </w:numPr>
        <w:ind w:left="0" w:firstLine="540"/>
        <w:jc w:val="both"/>
        <w:rPr>
          <w:b w:val="0"/>
          <w:bCs w:val="0"/>
          <w:i w:val="0"/>
          <w:iCs w:val="0"/>
        </w:rPr>
      </w:pPr>
      <w:r w:rsidRPr="00B44E52">
        <w:rPr>
          <w:b w:val="0"/>
          <w:bCs w:val="0"/>
          <w:i w:val="0"/>
          <w:iCs w:val="0"/>
        </w:rPr>
        <w:t xml:space="preserve">Уведомление о наступлении Дефолта стороны </w:t>
      </w:r>
      <w:r w:rsidR="006A7AD7" w:rsidRPr="00B44E52">
        <w:rPr>
          <w:b w:val="0"/>
          <w:bCs w:val="0"/>
          <w:i w:val="0"/>
          <w:iCs w:val="0"/>
        </w:rPr>
        <w:t>включает</w:t>
      </w:r>
      <w:r w:rsidRPr="00B44E52">
        <w:rPr>
          <w:b w:val="0"/>
          <w:bCs w:val="0"/>
          <w:i w:val="0"/>
          <w:iCs w:val="0"/>
        </w:rPr>
        <w:t>:</w:t>
      </w:r>
    </w:p>
    <w:p w14:paraId="7A38D3E7" w14:textId="77777777" w:rsidR="003D37D9" w:rsidRPr="00B44E52" w:rsidRDefault="003D37D9" w:rsidP="00DE7EAC">
      <w:pPr>
        <w:pStyle w:val="2"/>
        <w:keepLines/>
        <w:numPr>
          <w:ilvl w:val="0"/>
          <w:numId w:val="0"/>
        </w:numPr>
        <w:jc w:val="both"/>
        <w:rPr>
          <w:b w:val="0"/>
          <w:bCs w:val="0"/>
          <w:i w:val="0"/>
          <w:iCs w:val="0"/>
        </w:rPr>
      </w:pPr>
      <w:r w:rsidRPr="00B44E52">
        <w:rPr>
          <w:b w:val="0"/>
          <w:bCs w:val="0"/>
          <w:i w:val="0"/>
          <w:iCs w:val="0"/>
        </w:rPr>
        <w:t>(а)</w:t>
      </w:r>
      <w:r w:rsidRPr="00B44E52">
        <w:rPr>
          <w:b w:val="0"/>
          <w:bCs w:val="0"/>
          <w:i w:val="0"/>
          <w:iCs w:val="0"/>
        </w:rPr>
        <w:tab/>
        <w:t>сведения, послужившие основанием для признания наступившим Дефолта стороны;</w:t>
      </w:r>
    </w:p>
    <w:p w14:paraId="71262F3D" w14:textId="77777777" w:rsidR="006A7AD7" w:rsidRPr="00B44E52" w:rsidRDefault="003D37D9" w:rsidP="00DE7EAC">
      <w:pPr>
        <w:pStyle w:val="2"/>
        <w:keepLines/>
        <w:numPr>
          <w:ilvl w:val="0"/>
          <w:numId w:val="0"/>
        </w:numPr>
        <w:jc w:val="both"/>
        <w:rPr>
          <w:b w:val="0"/>
          <w:bCs w:val="0"/>
          <w:i w:val="0"/>
          <w:iCs w:val="0"/>
        </w:rPr>
      </w:pPr>
      <w:r w:rsidRPr="00B44E52">
        <w:rPr>
          <w:b w:val="0"/>
          <w:bCs w:val="0"/>
          <w:i w:val="0"/>
          <w:iCs w:val="0"/>
        </w:rPr>
        <w:t>(б)</w:t>
      </w:r>
      <w:r w:rsidRPr="00B44E52">
        <w:rPr>
          <w:b w:val="0"/>
          <w:bCs w:val="0"/>
          <w:i w:val="0"/>
          <w:iCs w:val="0"/>
        </w:rPr>
        <w:tab/>
      </w:r>
      <w:r w:rsidR="00465071" w:rsidRPr="00B44E52">
        <w:rPr>
          <w:b w:val="0"/>
          <w:bCs w:val="0"/>
          <w:i w:val="0"/>
          <w:iCs w:val="0"/>
        </w:rPr>
        <w:t>сведения</w:t>
      </w:r>
      <w:r w:rsidRPr="00B44E52">
        <w:rPr>
          <w:b w:val="0"/>
          <w:bCs w:val="0"/>
          <w:i w:val="0"/>
          <w:iCs w:val="0"/>
        </w:rPr>
        <w:t>, позволяющ</w:t>
      </w:r>
      <w:r w:rsidR="00465071" w:rsidRPr="00B44E52">
        <w:rPr>
          <w:b w:val="0"/>
          <w:bCs w:val="0"/>
          <w:i w:val="0"/>
          <w:iCs w:val="0"/>
        </w:rPr>
        <w:t>ие</w:t>
      </w:r>
      <w:r w:rsidRPr="00B44E52">
        <w:rPr>
          <w:b w:val="0"/>
          <w:bCs w:val="0"/>
          <w:i w:val="0"/>
          <w:iCs w:val="0"/>
        </w:rPr>
        <w:t xml:space="preserve"> однозначно идентифицировать Договоры РЕПО, обязательства по которым подлежат досрочному исполнению или прекращению без исполнения</w:t>
      </w:r>
      <w:r w:rsidR="006A7AD7" w:rsidRPr="00B44E52">
        <w:rPr>
          <w:b w:val="0"/>
          <w:bCs w:val="0"/>
          <w:i w:val="0"/>
          <w:iCs w:val="0"/>
        </w:rPr>
        <w:t>;</w:t>
      </w:r>
    </w:p>
    <w:p w14:paraId="60EF2DC5" w14:textId="77777777" w:rsidR="003D37D9" w:rsidRPr="00B44E52" w:rsidRDefault="006A7AD7" w:rsidP="00DE7EAC">
      <w:pPr>
        <w:pStyle w:val="2"/>
        <w:keepLines/>
        <w:numPr>
          <w:ilvl w:val="0"/>
          <w:numId w:val="0"/>
        </w:numPr>
        <w:jc w:val="both"/>
        <w:rPr>
          <w:b w:val="0"/>
          <w:bCs w:val="0"/>
          <w:i w:val="0"/>
          <w:iCs w:val="0"/>
        </w:rPr>
      </w:pPr>
      <w:r w:rsidRPr="00B44E52">
        <w:rPr>
          <w:b w:val="0"/>
          <w:bCs w:val="0"/>
          <w:i w:val="0"/>
          <w:iCs w:val="0"/>
        </w:rPr>
        <w:t>(в)</w:t>
      </w:r>
      <w:r w:rsidRPr="00B44E52">
        <w:rPr>
          <w:b w:val="0"/>
          <w:bCs w:val="0"/>
          <w:i w:val="0"/>
          <w:iCs w:val="0"/>
        </w:rPr>
        <w:tab/>
        <w:t>иные сведения, предусмотренные Генеральным соглашением РЕПО для включения в уведомление о наступлении Дефолта стороны, если таковые имеются</w:t>
      </w:r>
      <w:r w:rsidR="003D37D9" w:rsidRPr="00B44E52">
        <w:rPr>
          <w:b w:val="0"/>
          <w:bCs w:val="0"/>
          <w:i w:val="0"/>
          <w:iCs w:val="0"/>
        </w:rPr>
        <w:t>.</w:t>
      </w:r>
    </w:p>
    <w:p w14:paraId="52BBCD16" w14:textId="77777777" w:rsidR="003D37D9" w:rsidRPr="00B44E52" w:rsidRDefault="003D37D9" w:rsidP="00DE7EAC"/>
    <w:p w14:paraId="09B79BC3" w14:textId="77777777" w:rsidR="003D37D9" w:rsidRPr="00B44E52" w:rsidRDefault="006A7AD7" w:rsidP="008F5F91">
      <w:pPr>
        <w:pStyle w:val="2"/>
        <w:keepLines/>
        <w:numPr>
          <w:ilvl w:val="2"/>
          <w:numId w:val="22"/>
        </w:numPr>
        <w:ind w:left="0" w:firstLine="540"/>
        <w:jc w:val="both"/>
        <w:rPr>
          <w:b w:val="0"/>
          <w:bCs w:val="0"/>
          <w:i w:val="0"/>
          <w:iCs w:val="0"/>
        </w:rPr>
      </w:pPr>
      <w:r w:rsidRPr="00B44E52">
        <w:rPr>
          <w:b w:val="0"/>
          <w:bCs w:val="0"/>
          <w:i w:val="0"/>
          <w:iCs w:val="0"/>
        </w:rPr>
        <w:t>В у</w:t>
      </w:r>
      <w:r w:rsidR="003D37D9" w:rsidRPr="00B44E52">
        <w:rPr>
          <w:b w:val="0"/>
          <w:bCs w:val="0"/>
          <w:i w:val="0"/>
          <w:iCs w:val="0"/>
        </w:rPr>
        <w:t xml:space="preserve">ведомление о наступлении Дефолта стороны, направляемое при </w:t>
      </w:r>
      <w:r w:rsidR="0009329D" w:rsidRPr="00B44E52">
        <w:rPr>
          <w:b w:val="0"/>
          <w:bCs w:val="0"/>
          <w:i w:val="0"/>
          <w:iCs w:val="0"/>
        </w:rPr>
        <w:t xml:space="preserve">досрочном исполнении обязательств по Договору </w:t>
      </w:r>
      <w:r w:rsidR="003D37D9" w:rsidRPr="00B44E52">
        <w:rPr>
          <w:b w:val="0"/>
          <w:bCs w:val="0"/>
          <w:i w:val="0"/>
          <w:iCs w:val="0"/>
        </w:rPr>
        <w:t>РЕПО (</w:t>
      </w:r>
      <w:r w:rsidR="0009329D" w:rsidRPr="00B44E52">
        <w:rPr>
          <w:b w:val="0"/>
          <w:bCs w:val="0"/>
          <w:i w:val="0"/>
          <w:iCs w:val="0"/>
        </w:rPr>
        <w:t xml:space="preserve">Договорам </w:t>
      </w:r>
      <w:r w:rsidR="003D37D9" w:rsidRPr="00B44E52">
        <w:rPr>
          <w:b w:val="0"/>
          <w:bCs w:val="0"/>
          <w:i w:val="0"/>
          <w:iCs w:val="0"/>
        </w:rPr>
        <w:t xml:space="preserve">РЕПО), также </w:t>
      </w:r>
      <w:r w:rsidRPr="00B44E52">
        <w:rPr>
          <w:b w:val="0"/>
          <w:bCs w:val="0"/>
          <w:i w:val="0"/>
          <w:iCs w:val="0"/>
        </w:rPr>
        <w:t>включаются</w:t>
      </w:r>
      <w:r w:rsidR="003D37D9" w:rsidRPr="00B44E52">
        <w:rPr>
          <w:b w:val="0"/>
          <w:bCs w:val="0"/>
          <w:i w:val="0"/>
          <w:iCs w:val="0"/>
        </w:rPr>
        <w:t>:</w:t>
      </w:r>
    </w:p>
    <w:p w14:paraId="63DF485A" w14:textId="77777777" w:rsidR="003D37D9" w:rsidRPr="00B44E52" w:rsidRDefault="003D37D9" w:rsidP="00DE7EAC">
      <w:pPr>
        <w:ind w:firstLine="360"/>
        <w:jc w:val="both"/>
      </w:pPr>
    </w:p>
    <w:p w14:paraId="07E78D99" w14:textId="77777777" w:rsidR="003D37D9" w:rsidRPr="00B44E52" w:rsidRDefault="003D37D9" w:rsidP="00DE7EAC">
      <w:pPr>
        <w:jc w:val="both"/>
      </w:pPr>
      <w:r w:rsidRPr="00B44E52">
        <w:t>(а)</w:t>
      </w:r>
      <w:r w:rsidRPr="00B44E52">
        <w:tab/>
        <w:t>измененные Даты выкупа и Даты поставки по второй части Договора РЕПО в отношении каждого из Договоров РЕПО, подлежащих досрочному исполнению;</w:t>
      </w:r>
    </w:p>
    <w:p w14:paraId="592FE572" w14:textId="77777777" w:rsidR="003D37D9" w:rsidRPr="00B44E52" w:rsidRDefault="003D37D9" w:rsidP="00DE7EAC">
      <w:pPr>
        <w:jc w:val="both"/>
      </w:pPr>
    </w:p>
    <w:p w14:paraId="1D822F77" w14:textId="77777777" w:rsidR="003D37D9" w:rsidRPr="00B44E52" w:rsidRDefault="003D37D9" w:rsidP="00DE7EAC">
      <w:pPr>
        <w:jc w:val="both"/>
      </w:pPr>
      <w:r w:rsidRPr="00B44E52">
        <w:t>(б)</w:t>
      </w:r>
      <w:r w:rsidRPr="00B44E52">
        <w:tab/>
        <w:t xml:space="preserve">суммы обязательств по поставке ценных бумаг и уплате денежных средств по </w:t>
      </w:r>
      <w:r w:rsidR="00F66E9F" w:rsidRPr="00B44E52">
        <w:t xml:space="preserve">каждому </w:t>
      </w:r>
      <w:r w:rsidRPr="00B44E52">
        <w:t>Договору РЕПО, подлежащ</w:t>
      </w:r>
      <w:r w:rsidR="00F66E9F" w:rsidRPr="00B44E52">
        <w:t xml:space="preserve">ему </w:t>
      </w:r>
      <w:r w:rsidRPr="00B44E52">
        <w:t>досрочному исполнению.</w:t>
      </w:r>
    </w:p>
    <w:p w14:paraId="2663B509" w14:textId="77777777" w:rsidR="003D37D9" w:rsidRPr="00B44E52" w:rsidRDefault="003D37D9" w:rsidP="00DE7EAC">
      <w:pPr>
        <w:jc w:val="both"/>
      </w:pPr>
    </w:p>
    <w:p w14:paraId="5A24D4B6" w14:textId="77777777" w:rsidR="003D37D9" w:rsidRPr="00032E0C" w:rsidRDefault="003D37D9" w:rsidP="00DE7EAC">
      <w:pPr>
        <w:ind w:firstLine="540"/>
        <w:jc w:val="both"/>
      </w:pPr>
      <w:r w:rsidRPr="00B44E52">
        <w:t>Генеральным соглашением РЕПО и (или) Договором РЕПО может</w:t>
      </w:r>
      <w:r w:rsidRPr="00032E0C">
        <w:t xml:space="preserve"> быть предусмотрен порядок определения измененных Даты выкупа и Даты поставки по второй части Договора РЕПО, а также сумм обязательств по Договору РЕПО, подлежащих досрочному исполнению.</w:t>
      </w:r>
    </w:p>
    <w:p w14:paraId="52013E08" w14:textId="77777777" w:rsidR="003D37D9" w:rsidRPr="00032E0C" w:rsidRDefault="003D37D9" w:rsidP="00DE7EAC">
      <w:pPr>
        <w:ind w:firstLine="540"/>
        <w:jc w:val="both"/>
      </w:pPr>
    </w:p>
    <w:p w14:paraId="14B592AC" w14:textId="77777777" w:rsidR="006A7AD7" w:rsidRPr="00E55FFE" w:rsidRDefault="006A7AD7" w:rsidP="00A906B7">
      <w:pPr>
        <w:pStyle w:val="2"/>
        <w:keepLines/>
        <w:numPr>
          <w:ilvl w:val="2"/>
          <w:numId w:val="22"/>
        </w:numPr>
        <w:ind w:left="0" w:firstLine="540"/>
        <w:jc w:val="both"/>
        <w:rPr>
          <w:b w:val="0"/>
          <w:bCs w:val="0"/>
          <w:i w:val="0"/>
          <w:iCs w:val="0"/>
        </w:rPr>
      </w:pPr>
      <w:r>
        <w:rPr>
          <w:b w:val="0"/>
          <w:bCs w:val="0"/>
          <w:i w:val="0"/>
          <w:iCs w:val="0"/>
        </w:rPr>
        <w:lastRenderedPageBreak/>
        <w:t>В у</w:t>
      </w:r>
      <w:r w:rsidR="003D37D9" w:rsidRPr="00032E0C">
        <w:rPr>
          <w:b w:val="0"/>
          <w:bCs w:val="0"/>
          <w:i w:val="0"/>
          <w:iCs w:val="0"/>
        </w:rPr>
        <w:t xml:space="preserve">ведомление о наступлении Дефолта стороны, направляемое при </w:t>
      </w:r>
      <w:r w:rsidR="0009329D" w:rsidRPr="00032E0C">
        <w:rPr>
          <w:b w:val="0"/>
          <w:bCs w:val="0"/>
          <w:i w:val="0"/>
          <w:iCs w:val="0"/>
        </w:rPr>
        <w:t xml:space="preserve">прекращении обязательств без исполнения по Договору </w:t>
      </w:r>
      <w:r w:rsidR="003D37D9" w:rsidRPr="00032E0C">
        <w:rPr>
          <w:b w:val="0"/>
          <w:bCs w:val="0"/>
          <w:i w:val="0"/>
          <w:iCs w:val="0"/>
        </w:rPr>
        <w:t>РЕПО (</w:t>
      </w:r>
      <w:r w:rsidR="0009329D" w:rsidRPr="00032E0C">
        <w:rPr>
          <w:b w:val="0"/>
          <w:bCs w:val="0"/>
          <w:i w:val="0"/>
          <w:iCs w:val="0"/>
        </w:rPr>
        <w:t xml:space="preserve">Договорам </w:t>
      </w:r>
      <w:r w:rsidR="003D37D9" w:rsidRPr="00032E0C">
        <w:rPr>
          <w:b w:val="0"/>
          <w:bCs w:val="0"/>
          <w:i w:val="0"/>
          <w:iCs w:val="0"/>
        </w:rPr>
        <w:t xml:space="preserve">РЕПО), также </w:t>
      </w:r>
      <w:r>
        <w:rPr>
          <w:b w:val="0"/>
          <w:bCs w:val="0"/>
          <w:i w:val="0"/>
          <w:iCs w:val="0"/>
        </w:rPr>
        <w:t xml:space="preserve">включается </w:t>
      </w:r>
      <w:r w:rsidRPr="00E55FFE">
        <w:rPr>
          <w:b w:val="0"/>
          <w:bCs w:val="0"/>
          <w:i w:val="0"/>
          <w:iCs w:val="0"/>
        </w:rPr>
        <w:t>дата прекращения Договоров РЕПО без исполнения или порядок ее определения.</w:t>
      </w:r>
    </w:p>
    <w:p w14:paraId="14C89B31" w14:textId="77777777" w:rsidR="003D37D9" w:rsidRPr="006A7AD7" w:rsidRDefault="006A7AD7" w:rsidP="00A906B7">
      <w:pPr>
        <w:keepNext/>
        <w:keepLines/>
        <w:ind w:firstLine="540"/>
        <w:jc w:val="both"/>
      </w:pPr>
      <w:r w:rsidRPr="006A7AD7">
        <w:t xml:space="preserve">Кроме того, такое уведомление может содержать сумму денежных средств, подлежащих уплате одной из сторон по результатам прекращения без </w:t>
      </w:r>
      <w:r w:rsidRPr="00032E0C">
        <w:t>исполнения, рассчитанную в соответствии с пунктами 11.4.2 или 11.4.3 настоящих Примерных условий, или порядок ее определения.</w:t>
      </w:r>
    </w:p>
    <w:p w14:paraId="6EF65DF2" w14:textId="77777777" w:rsidR="003D37D9" w:rsidRPr="00B44E52" w:rsidRDefault="003D37D9" w:rsidP="00A906B7">
      <w:pPr>
        <w:pStyle w:val="2"/>
        <w:keepLines/>
        <w:numPr>
          <w:ilvl w:val="2"/>
          <w:numId w:val="22"/>
        </w:numPr>
        <w:ind w:left="0" w:firstLine="539"/>
        <w:jc w:val="both"/>
        <w:rPr>
          <w:b w:val="0"/>
          <w:bCs w:val="0"/>
          <w:i w:val="0"/>
          <w:iCs w:val="0"/>
        </w:rPr>
      </w:pPr>
      <w:r w:rsidRPr="00032E0C">
        <w:rPr>
          <w:b w:val="0"/>
          <w:bCs w:val="0"/>
          <w:i w:val="0"/>
          <w:iCs w:val="0"/>
        </w:rPr>
        <w:t>По Договорам РЕПО, указанным в уведомлении о наступлении Дефолта стороны, направляемом при признании Договора РЕПО (Договоров РЕПО) срочным</w:t>
      </w:r>
      <w:r w:rsidR="003E515E" w:rsidRPr="00032E0C">
        <w:rPr>
          <w:b w:val="0"/>
          <w:bCs w:val="0"/>
          <w:i w:val="0"/>
          <w:iCs w:val="0"/>
        </w:rPr>
        <w:t xml:space="preserve"> (-и)</w:t>
      </w:r>
      <w:r w:rsidRPr="00032E0C">
        <w:rPr>
          <w:b w:val="0"/>
          <w:bCs w:val="0"/>
          <w:i w:val="0"/>
          <w:iCs w:val="0"/>
        </w:rPr>
        <w:t xml:space="preserve"> к исполнению, Дата выкупа и Дата поставки по второй части Договора РЕПО изменяются и признаются наступившими </w:t>
      </w:r>
      <w:r w:rsidRPr="00B44E52">
        <w:rPr>
          <w:b w:val="0"/>
          <w:bCs w:val="0"/>
          <w:i w:val="0"/>
          <w:iCs w:val="0"/>
        </w:rPr>
        <w:t>в даты, указанные в соответствующем уведомлении. Стороны обязуются исполнить свои обязательства по Договорам РЕПО, подлежащие досрочному исполнению, в даты, указанные в соответствующем уведомлении, как если бы такие даты были первоначально согласованными условиями соответствующих Договоров РЕПО.</w:t>
      </w:r>
    </w:p>
    <w:p w14:paraId="7C7F0120" w14:textId="77777777" w:rsidR="003D37D9" w:rsidRPr="00B44E52" w:rsidRDefault="003D37D9" w:rsidP="00A906B7">
      <w:pPr>
        <w:pStyle w:val="2"/>
        <w:keepLines/>
        <w:numPr>
          <w:ilvl w:val="2"/>
          <w:numId w:val="22"/>
        </w:numPr>
        <w:ind w:left="0" w:firstLine="539"/>
        <w:jc w:val="both"/>
        <w:rPr>
          <w:b w:val="0"/>
          <w:i w:val="0"/>
        </w:rPr>
      </w:pPr>
      <w:r w:rsidRPr="00B44E52">
        <w:rPr>
          <w:b w:val="0"/>
          <w:bCs w:val="0"/>
          <w:i w:val="0"/>
          <w:iCs w:val="0"/>
        </w:rPr>
        <w:t>Обязательства по Договорам РЕПО, по</w:t>
      </w:r>
      <w:r w:rsidR="00B44E52" w:rsidRPr="00B44E52">
        <w:rPr>
          <w:b w:val="0"/>
          <w:bCs w:val="0"/>
          <w:i w:val="0"/>
          <w:iCs w:val="0"/>
        </w:rPr>
        <w:t xml:space="preserve">длежащим досрочному исполнению </w:t>
      </w:r>
      <w:r w:rsidRPr="00B44E52">
        <w:rPr>
          <w:b w:val="0"/>
          <w:bCs w:val="0"/>
          <w:i w:val="0"/>
          <w:iCs w:val="0"/>
        </w:rPr>
        <w:t xml:space="preserve">вследствие наступления Дефолта стороны, могут быть прекращены без исполнения, в том числе зачетом встречных однородных требований, </w:t>
      </w:r>
      <w:r w:rsidRPr="00B44E52">
        <w:rPr>
          <w:b w:val="0"/>
          <w:i w:val="0"/>
        </w:rPr>
        <w:t xml:space="preserve">в случаях и в порядке, предусмотренных настоящими Примерными условиями и (или) Генеральным соглашением РЕПО и (или) Договором РЕПО. </w:t>
      </w:r>
    </w:p>
    <w:p w14:paraId="2F5B1E57" w14:textId="77777777" w:rsidR="003D37D9" w:rsidRPr="00B44E52" w:rsidRDefault="003D37D9" w:rsidP="00A906B7">
      <w:pPr>
        <w:pStyle w:val="2"/>
        <w:keepLines/>
        <w:numPr>
          <w:ilvl w:val="2"/>
          <w:numId w:val="22"/>
        </w:numPr>
        <w:ind w:left="0" w:firstLine="540"/>
        <w:jc w:val="both"/>
        <w:rPr>
          <w:b w:val="0"/>
          <w:i w:val="0"/>
        </w:rPr>
      </w:pPr>
      <w:r w:rsidRPr="00B44E52">
        <w:rPr>
          <w:b w:val="0"/>
          <w:bCs w:val="0"/>
          <w:i w:val="0"/>
          <w:iCs w:val="0"/>
        </w:rPr>
        <w:t xml:space="preserve">За ненадлежащее исполнение обязательств по перечислению денежных средств (передаче ценных бумаг) при досрочном исполнении обязательств по Договору РЕПО или при досрочном прекращении обязательств по Договору РЕПО без исполнения каждая из сторон несет ответственность на общих основаниях, </w:t>
      </w:r>
      <w:r w:rsidRPr="00B44E52">
        <w:rPr>
          <w:b w:val="0"/>
          <w:i w:val="0"/>
        </w:rPr>
        <w:t xml:space="preserve">предусмотренных Генеральным соглашением РЕПО </w:t>
      </w:r>
      <w:r w:rsidRPr="00B44E52">
        <w:rPr>
          <w:b w:val="0"/>
          <w:bCs w:val="0"/>
          <w:i w:val="0"/>
          <w:iCs w:val="0"/>
        </w:rPr>
        <w:t xml:space="preserve">и (или) </w:t>
      </w:r>
      <w:r w:rsidR="00F66E9F" w:rsidRPr="00B44E52">
        <w:rPr>
          <w:b w:val="0"/>
          <w:bCs w:val="0"/>
          <w:i w:val="0"/>
          <w:iCs w:val="0"/>
        </w:rPr>
        <w:t xml:space="preserve">Договором РЕПО и (или) </w:t>
      </w:r>
      <w:r w:rsidRPr="00B44E52">
        <w:rPr>
          <w:b w:val="0"/>
          <w:i w:val="0"/>
        </w:rPr>
        <w:t>договоренностью сторон в иной форме.</w:t>
      </w:r>
    </w:p>
    <w:p w14:paraId="55A7B0DE" w14:textId="77777777" w:rsidR="003D37D9" w:rsidRPr="00B44E52" w:rsidRDefault="003D37D9" w:rsidP="00A906B7">
      <w:pPr>
        <w:pStyle w:val="2"/>
        <w:keepLines/>
        <w:numPr>
          <w:ilvl w:val="1"/>
          <w:numId w:val="30"/>
        </w:numPr>
        <w:suppressLineNumbers/>
        <w:tabs>
          <w:tab w:val="clear" w:pos="1200"/>
          <w:tab w:val="num" w:pos="-7740"/>
        </w:tabs>
        <w:ind w:left="0" w:firstLine="540"/>
        <w:jc w:val="both"/>
      </w:pPr>
      <w:r w:rsidRPr="00B44E52">
        <w:t>Процедура урегулирования.</w:t>
      </w:r>
    </w:p>
    <w:p w14:paraId="1D391682" w14:textId="0C498557" w:rsidR="003D37D9" w:rsidRPr="00032E0C" w:rsidRDefault="003D37D9" w:rsidP="00A906B7">
      <w:pPr>
        <w:pStyle w:val="2"/>
        <w:keepLines/>
        <w:numPr>
          <w:ilvl w:val="0"/>
          <w:numId w:val="0"/>
        </w:numPr>
        <w:suppressLineNumbers/>
        <w:ind w:firstLine="567"/>
        <w:jc w:val="both"/>
        <w:rPr>
          <w:b w:val="0"/>
          <w:bCs w:val="0"/>
          <w:i w:val="0"/>
          <w:iCs w:val="0"/>
        </w:rPr>
      </w:pPr>
      <w:r w:rsidRPr="00B44E52">
        <w:rPr>
          <w:bCs w:val="0"/>
          <w:i w:val="0"/>
          <w:iCs w:val="0"/>
        </w:rPr>
        <w:t>11.4.1.</w:t>
      </w:r>
      <w:r w:rsidRPr="00B44E52">
        <w:rPr>
          <w:b w:val="0"/>
          <w:bCs w:val="0"/>
          <w:i w:val="0"/>
          <w:iCs w:val="0"/>
        </w:rPr>
        <w:tab/>
      </w:r>
      <w:r w:rsidR="003E515E" w:rsidRPr="00B44E52">
        <w:rPr>
          <w:b w:val="0"/>
          <w:bCs w:val="0"/>
          <w:i w:val="0"/>
          <w:iCs w:val="0"/>
        </w:rPr>
        <w:t>При прекращении Договора РЕПО без исполнения, в том числе в связи с</w:t>
      </w:r>
      <w:r w:rsidR="00DD22EC" w:rsidRPr="00B44E52">
        <w:rPr>
          <w:b w:val="0"/>
          <w:bCs w:val="0"/>
          <w:i w:val="0"/>
          <w:iCs w:val="0"/>
        </w:rPr>
        <w:t xml:space="preserve"> наступлением Дефолта стороны и (или) в связи с</w:t>
      </w:r>
      <w:r w:rsidR="003E515E" w:rsidRPr="00B44E52">
        <w:rPr>
          <w:b w:val="0"/>
          <w:bCs w:val="0"/>
          <w:i w:val="0"/>
          <w:iCs w:val="0"/>
        </w:rPr>
        <w:t xml:space="preserve"> </w:t>
      </w:r>
      <w:r w:rsidRPr="00B44E52">
        <w:rPr>
          <w:b w:val="0"/>
          <w:bCs w:val="0"/>
          <w:i w:val="0"/>
          <w:iCs w:val="0"/>
        </w:rPr>
        <w:t>ненадлежащ</w:t>
      </w:r>
      <w:r w:rsidR="003E515E" w:rsidRPr="00B44E52">
        <w:rPr>
          <w:b w:val="0"/>
          <w:bCs w:val="0"/>
          <w:i w:val="0"/>
          <w:iCs w:val="0"/>
        </w:rPr>
        <w:t>им</w:t>
      </w:r>
      <w:r w:rsidRPr="00B44E52">
        <w:rPr>
          <w:b w:val="0"/>
          <w:bCs w:val="0"/>
          <w:i w:val="0"/>
          <w:iCs w:val="0"/>
        </w:rPr>
        <w:t xml:space="preserve"> исполнени</w:t>
      </w:r>
      <w:r w:rsidR="003E515E" w:rsidRPr="00B44E52">
        <w:rPr>
          <w:b w:val="0"/>
          <w:bCs w:val="0"/>
          <w:i w:val="0"/>
          <w:iCs w:val="0"/>
        </w:rPr>
        <w:t>ем</w:t>
      </w:r>
      <w:r w:rsidRPr="00B44E52">
        <w:rPr>
          <w:b w:val="0"/>
          <w:bCs w:val="0"/>
          <w:i w:val="0"/>
          <w:iCs w:val="0"/>
        </w:rPr>
        <w:t xml:space="preserve"> обязательств по второй части Договора РЕПО одной из сторон или</w:t>
      </w:r>
      <w:r w:rsidRPr="00032E0C">
        <w:rPr>
          <w:b w:val="0"/>
          <w:bCs w:val="0"/>
          <w:i w:val="0"/>
          <w:iCs w:val="0"/>
        </w:rPr>
        <w:t xml:space="preserve"> обеими сторонами стороны обязуются провести </w:t>
      </w:r>
      <w:r w:rsidRPr="007E0291">
        <w:rPr>
          <w:b w:val="0"/>
          <w:i w:val="0"/>
        </w:rPr>
        <w:t>Процедуру урегулирования, предусмотренную Генеральным соглашением РЕПО</w:t>
      </w:r>
      <w:r w:rsidRPr="00032E0C">
        <w:rPr>
          <w:b w:val="0"/>
          <w:bCs w:val="0"/>
          <w:i w:val="0"/>
          <w:iCs w:val="0"/>
        </w:rPr>
        <w:t>, в соответствии с требованиями настоящих Примерных условий.</w:t>
      </w:r>
    </w:p>
    <w:p w14:paraId="3221353F" w14:textId="77777777" w:rsidR="003D37D9" w:rsidRPr="00032E0C" w:rsidRDefault="003D37D9" w:rsidP="00A906B7">
      <w:pPr>
        <w:pStyle w:val="2"/>
        <w:keepLines/>
        <w:numPr>
          <w:ilvl w:val="0"/>
          <w:numId w:val="0"/>
        </w:numPr>
        <w:suppressLineNumbers/>
        <w:ind w:firstLine="567"/>
        <w:jc w:val="both"/>
        <w:rPr>
          <w:b w:val="0"/>
          <w:bCs w:val="0"/>
          <w:i w:val="0"/>
          <w:iCs w:val="0"/>
        </w:rPr>
      </w:pPr>
      <w:r w:rsidRPr="00032E0C">
        <w:rPr>
          <w:bCs w:val="0"/>
          <w:i w:val="0"/>
          <w:iCs w:val="0"/>
        </w:rPr>
        <w:t>11.4.2.</w:t>
      </w:r>
      <w:r w:rsidRPr="00032E0C">
        <w:rPr>
          <w:b w:val="0"/>
          <w:bCs w:val="0"/>
          <w:i w:val="0"/>
          <w:iCs w:val="0"/>
        </w:rPr>
        <w:tab/>
        <w:t xml:space="preserve">Для целей прекращения обязательств без исполнения по каждому Договору РЕПО, в отношении которого сторонами полностью исполнены обязательства по первой части Договора РЕПО, суммы </w:t>
      </w:r>
      <w:r w:rsidR="001B755D" w:rsidRPr="00032E0C">
        <w:rPr>
          <w:b w:val="0"/>
          <w:bCs w:val="0"/>
          <w:i w:val="0"/>
          <w:iCs w:val="0"/>
        </w:rPr>
        <w:t xml:space="preserve">Неурегулированных </w:t>
      </w:r>
      <w:r w:rsidRPr="00032E0C">
        <w:rPr>
          <w:b w:val="0"/>
          <w:bCs w:val="0"/>
          <w:i w:val="0"/>
          <w:iCs w:val="0"/>
        </w:rPr>
        <w:t>обязательств сторон определяются следующим образом:</w:t>
      </w:r>
    </w:p>
    <w:p w14:paraId="3F047852" w14:textId="77777777" w:rsidR="003D37D9" w:rsidRPr="00032E0C" w:rsidRDefault="003D37D9" w:rsidP="00A906B7">
      <w:pPr>
        <w:pStyle w:val="2"/>
        <w:keepLines/>
        <w:numPr>
          <w:ilvl w:val="0"/>
          <w:numId w:val="0"/>
        </w:numPr>
        <w:ind w:firstLine="567"/>
        <w:jc w:val="both"/>
        <w:rPr>
          <w:b w:val="0"/>
          <w:bCs w:val="0"/>
          <w:i w:val="0"/>
          <w:iCs w:val="0"/>
        </w:rPr>
      </w:pPr>
      <w:r w:rsidRPr="00032E0C">
        <w:rPr>
          <w:i w:val="0"/>
        </w:rPr>
        <w:t>11.4.2.1.</w:t>
      </w:r>
      <w:r w:rsidRPr="00032E0C">
        <w:rPr>
          <w:i w:val="0"/>
        </w:rPr>
        <w:tab/>
      </w:r>
      <w:r w:rsidR="001B755D" w:rsidRPr="00032E0C">
        <w:rPr>
          <w:b w:val="0"/>
          <w:bCs w:val="0"/>
          <w:i w:val="0"/>
          <w:iCs w:val="0"/>
        </w:rPr>
        <w:t>с</w:t>
      </w:r>
      <w:r w:rsidRPr="00032E0C">
        <w:rPr>
          <w:b w:val="0"/>
          <w:bCs w:val="0"/>
          <w:i w:val="0"/>
          <w:iCs w:val="0"/>
        </w:rPr>
        <w:t xml:space="preserve">умма </w:t>
      </w:r>
      <w:r w:rsidR="001B755D" w:rsidRPr="00032E0C">
        <w:rPr>
          <w:b w:val="0"/>
          <w:bCs w:val="0"/>
          <w:i w:val="0"/>
          <w:iCs w:val="0"/>
        </w:rPr>
        <w:t xml:space="preserve">Неурегулированных </w:t>
      </w:r>
      <w:r w:rsidRPr="00032E0C">
        <w:rPr>
          <w:b w:val="0"/>
          <w:bCs w:val="0"/>
          <w:i w:val="0"/>
          <w:iCs w:val="0"/>
        </w:rPr>
        <w:t>обязательств покупателя по Договору РЕПО включает:</w:t>
      </w:r>
    </w:p>
    <w:p w14:paraId="2988B1BD" w14:textId="77777777" w:rsidR="003D37D9" w:rsidRPr="00032E0C" w:rsidRDefault="003D37D9" w:rsidP="008F5F91">
      <w:pPr>
        <w:keepNext/>
        <w:keepLines/>
        <w:numPr>
          <w:ilvl w:val="0"/>
          <w:numId w:val="16"/>
        </w:numPr>
        <w:suppressLineNumbers/>
        <w:spacing w:after="240"/>
        <w:jc w:val="both"/>
      </w:pPr>
      <w:r w:rsidRPr="00032E0C">
        <w:t>стоимость ценных бумаг, не переданных во исполнение обязательств по второй части Договора РЕПО;</w:t>
      </w:r>
    </w:p>
    <w:p w14:paraId="7C17723A" w14:textId="77777777" w:rsidR="003D37D9" w:rsidRPr="00032E0C" w:rsidRDefault="003D37D9" w:rsidP="008F5F91">
      <w:pPr>
        <w:keepNext/>
        <w:keepLines/>
        <w:numPr>
          <w:ilvl w:val="0"/>
          <w:numId w:val="16"/>
        </w:numPr>
        <w:suppressLineNumbers/>
        <w:spacing w:after="240"/>
        <w:jc w:val="both"/>
      </w:pPr>
      <w:r w:rsidRPr="00032E0C">
        <w:t xml:space="preserve">подлежащие возврату продавцу по Договору РЕПО суммы денежных средств, полученные покупателем по Договору РЕПО в результате проведения </w:t>
      </w:r>
      <w:r w:rsidR="001B755D" w:rsidRPr="00032E0C">
        <w:t>П</w:t>
      </w:r>
      <w:r w:rsidRPr="00032E0C">
        <w:t xml:space="preserve">ереоценки, с процентами, если их начисление предусмотрено соглашением сторон; </w:t>
      </w:r>
    </w:p>
    <w:p w14:paraId="2A8621B8" w14:textId="77777777" w:rsidR="003D37D9" w:rsidRPr="00032E0C" w:rsidRDefault="003D37D9" w:rsidP="008F5F91">
      <w:pPr>
        <w:keepNext/>
        <w:keepLines/>
        <w:numPr>
          <w:ilvl w:val="0"/>
          <w:numId w:val="16"/>
        </w:numPr>
        <w:suppressLineNumbers/>
        <w:spacing w:after="240"/>
        <w:jc w:val="both"/>
      </w:pPr>
      <w:r w:rsidRPr="00032E0C">
        <w:t xml:space="preserve">стоимость подлежащих возврату продавцу по Договору РЕПО ценных бумаг, полученных покупателем по Договору РЕПО в результате проведения </w:t>
      </w:r>
      <w:r w:rsidR="001B755D" w:rsidRPr="00032E0C">
        <w:t>П</w:t>
      </w:r>
      <w:r w:rsidRPr="00032E0C">
        <w:t xml:space="preserve">ереоценки; </w:t>
      </w:r>
    </w:p>
    <w:p w14:paraId="76C8530D" w14:textId="77777777" w:rsidR="003D37D9" w:rsidRPr="00032E0C" w:rsidRDefault="003D37D9" w:rsidP="008F5F91">
      <w:pPr>
        <w:keepNext/>
        <w:keepLines/>
        <w:numPr>
          <w:ilvl w:val="0"/>
          <w:numId w:val="16"/>
        </w:numPr>
        <w:suppressLineNumbers/>
        <w:spacing w:after="240"/>
        <w:jc w:val="both"/>
      </w:pPr>
      <w:r w:rsidRPr="00032E0C">
        <w:lastRenderedPageBreak/>
        <w:t xml:space="preserve">Доход по ценным бумагам, подлежащий передаче, но ранее не переданный продавцу по Договору РЕПО, если таковой имеется; </w:t>
      </w:r>
    </w:p>
    <w:p w14:paraId="7E27174D" w14:textId="77777777" w:rsidR="003D37D9" w:rsidRPr="00032E0C" w:rsidRDefault="003D37D9" w:rsidP="008F5F91">
      <w:pPr>
        <w:keepNext/>
        <w:keepLines/>
        <w:numPr>
          <w:ilvl w:val="0"/>
          <w:numId w:val="16"/>
        </w:numPr>
        <w:suppressLineNumbers/>
        <w:spacing w:after="240"/>
        <w:jc w:val="both"/>
        <w:rPr>
          <w:b/>
          <w:bCs/>
          <w:i/>
          <w:iCs/>
        </w:rPr>
      </w:pPr>
      <w:r w:rsidRPr="00032E0C">
        <w:t>сумму неустойки, если неустойка предусмотрена Генеральным соглашением РЕПО и (или) Договором РЕПО.</w:t>
      </w:r>
    </w:p>
    <w:p w14:paraId="3CB5CF4C" w14:textId="77777777" w:rsidR="003D37D9" w:rsidRPr="00032E0C" w:rsidRDefault="003D37D9" w:rsidP="00DE7EAC">
      <w:pPr>
        <w:pStyle w:val="2"/>
        <w:keepLines/>
        <w:numPr>
          <w:ilvl w:val="0"/>
          <w:numId w:val="0"/>
        </w:numPr>
        <w:ind w:firstLine="567"/>
        <w:jc w:val="both"/>
        <w:rPr>
          <w:i w:val="0"/>
        </w:rPr>
      </w:pPr>
      <w:r w:rsidRPr="00032E0C">
        <w:rPr>
          <w:i w:val="0"/>
        </w:rPr>
        <w:t>11.4.2.2.</w:t>
      </w:r>
      <w:r w:rsidRPr="00032E0C">
        <w:rPr>
          <w:i w:val="0"/>
        </w:rPr>
        <w:tab/>
      </w:r>
      <w:r w:rsidR="001B755D" w:rsidRPr="00032E0C">
        <w:rPr>
          <w:b w:val="0"/>
          <w:i w:val="0"/>
        </w:rPr>
        <w:t>с</w:t>
      </w:r>
      <w:r w:rsidRPr="00032E0C">
        <w:rPr>
          <w:b w:val="0"/>
          <w:i w:val="0"/>
        </w:rPr>
        <w:t xml:space="preserve">умма </w:t>
      </w:r>
      <w:r w:rsidR="001B755D" w:rsidRPr="00032E0C">
        <w:rPr>
          <w:b w:val="0"/>
          <w:i w:val="0"/>
        </w:rPr>
        <w:t xml:space="preserve">Неурегулированных </w:t>
      </w:r>
      <w:r w:rsidRPr="00032E0C">
        <w:rPr>
          <w:b w:val="0"/>
          <w:i w:val="0"/>
        </w:rPr>
        <w:t>обязательств продавца по Договору РЕПО включает:</w:t>
      </w:r>
    </w:p>
    <w:p w14:paraId="25DE66DC" w14:textId="77777777" w:rsidR="003D37D9" w:rsidRPr="00032E0C" w:rsidRDefault="003D37D9" w:rsidP="008F5F91">
      <w:pPr>
        <w:keepNext/>
        <w:keepLines/>
        <w:numPr>
          <w:ilvl w:val="0"/>
          <w:numId w:val="17"/>
        </w:numPr>
        <w:suppressLineNumbers/>
        <w:spacing w:after="240"/>
        <w:jc w:val="both"/>
      </w:pPr>
      <w:r w:rsidRPr="00032E0C">
        <w:t>сумму денежных средств, не уплаченных во исполнение обязательств по второй части Договора РЕПО;</w:t>
      </w:r>
    </w:p>
    <w:p w14:paraId="601CCE00" w14:textId="77777777" w:rsidR="003D37D9" w:rsidRPr="00032E0C" w:rsidRDefault="003D37D9" w:rsidP="008F5F91">
      <w:pPr>
        <w:keepNext/>
        <w:keepLines/>
        <w:numPr>
          <w:ilvl w:val="0"/>
          <w:numId w:val="17"/>
        </w:numPr>
        <w:suppressLineNumbers/>
        <w:spacing w:after="240"/>
        <w:jc w:val="both"/>
      </w:pPr>
      <w:r w:rsidRPr="00032E0C">
        <w:t xml:space="preserve">подлежащие возврату покупателю по Договору РЕПО суммы денежных средств, полученные продавцом по Договору РЕПО в результате проведения </w:t>
      </w:r>
      <w:r w:rsidR="001B755D" w:rsidRPr="00032E0C">
        <w:t>П</w:t>
      </w:r>
      <w:r w:rsidRPr="00032E0C">
        <w:t xml:space="preserve">ереоценки, с процентами, если их начисление предусмотрено по договоренности сторон; </w:t>
      </w:r>
    </w:p>
    <w:p w14:paraId="4C17CC29" w14:textId="77777777" w:rsidR="003D37D9" w:rsidRPr="00032E0C" w:rsidRDefault="003D37D9" w:rsidP="008F5F91">
      <w:pPr>
        <w:keepNext/>
        <w:keepLines/>
        <w:numPr>
          <w:ilvl w:val="0"/>
          <w:numId w:val="17"/>
        </w:numPr>
        <w:suppressLineNumbers/>
        <w:spacing w:after="240"/>
        <w:jc w:val="both"/>
      </w:pPr>
      <w:r w:rsidRPr="00032E0C">
        <w:t xml:space="preserve">стоимость подлежащих возврату покупателю по Договору РЕПО ценных бумаг, полученных продавцом по Договору РЕПО в результате проведения </w:t>
      </w:r>
      <w:r w:rsidR="001B755D" w:rsidRPr="00032E0C">
        <w:t>П</w:t>
      </w:r>
      <w:r w:rsidRPr="00032E0C">
        <w:t xml:space="preserve">ереоценки; </w:t>
      </w:r>
    </w:p>
    <w:p w14:paraId="48002BE4" w14:textId="77777777" w:rsidR="003D37D9" w:rsidRPr="00032E0C" w:rsidRDefault="003D37D9" w:rsidP="008F5F91">
      <w:pPr>
        <w:keepNext/>
        <w:keepLines/>
        <w:numPr>
          <w:ilvl w:val="0"/>
          <w:numId w:val="17"/>
        </w:numPr>
        <w:suppressLineNumbers/>
        <w:spacing w:after="240"/>
        <w:jc w:val="both"/>
      </w:pPr>
      <w:r w:rsidRPr="00032E0C">
        <w:t>Доход по ценным бумагам, подлежащий передаче, но ранее не переданный, покупателю по Договору РЕПО, если таковой имеется;</w:t>
      </w:r>
    </w:p>
    <w:p w14:paraId="49A0B25A" w14:textId="77777777" w:rsidR="003D37D9" w:rsidRPr="00032E0C" w:rsidRDefault="003D37D9" w:rsidP="008F5F91">
      <w:pPr>
        <w:keepNext/>
        <w:keepLines/>
        <w:numPr>
          <w:ilvl w:val="0"/>
          <w:numId w:val="17"/>
        </w:numPr>
        <w:suppressLineNumbers/>
        <w:spacing w:after="240"/>
        <w:jc w:val="both"/>
        <w:rPr>
          <w:b/>
          <w:bCs/>
          <w:i/>
          <w:iCs/>
        </w:rPr>
      </w:pPr>
      <w:r w:rsidRPr="00032E0C">
        <w:t>сумму неустойки, если неустойка предусмотрена Генеральным соглашением РЕПО и (или) Договором РЕПО.</w:t>
      </w:r>
    </w:p>
    <w:p w14:paraId="34E70F72" w14:textId="77777777" w:rsidR="003D37D9" w:rsidRPr="00032E0C" w:rsidRDefault="003D37D9" w:rsidP="00DE7EAC">
      <w:pPr>
        <w:pStyle w:val="2"/>
        <w:keepLines/>
        <w:numPr>
          <w:ilvl w:val="0"/>
          <w:numId w:val="0"/>
        </w:numPr>
        <w:suppressLineNumbers/>
        <w:ind w:firstLine="567"/>
        <w:jc w:val="both"/>
        <w:rPr>
          <w:b w:val="0"/>
          <w:bCs w:val="0"/>
          <w:i w:val="0"/>
          <w:iCs w:val="0"/>
        </w:rPr>
      </w:pPr>
      <w:r w:rsidRPr="007D70CC">
        <w:rPr>
          <w:bCs w:val="0"/>
          <w:i w:val="0"/>
          <w:iCs w:val="0"/>
        </w:rPr>
        <w:t>11.4.3.</w:t>
      </w:r>
      <w:r w:rsidRPr="007D70CC">
        <w:rPr>
          <w:b w:val="0"/>
          <w:bCs w:val="0"/>
          <w:i w:val="0"/>
          <w:iCs w:val="0"/>
        </w:rPr>
        <w:tab/>
        <w:t xml:space="preserve">Для целей прекращения обязательств без исполнения по каждому Договору РЕПО, в отношении которого сторонами полностью или частично не исполнены обязательства по </w:t>
      </w:r>
      <w:r w:rsidR="007F2A5D" w:rsidRPr="007D70CC">
        <w:rPr>
          <w:b w:val="0"/>
          <w:bCs w:val="0"/>
          <w:i w:val="0"/>
          <w:iCs w:val="0"/>
        </w:rPr>
        <w:t xml:space="preserve">первой </w:t>
      </w:r>
      <w:r w:rsidRPr="007D70CC">
        <w:rPr>
          <w:b w:val="0"/>
          <w:bCs w:val="0"/>
          <w:i w:val="0"/>
          <w:iCs w:val="0"/>
        </w:rPr>
        <w:t xml:space="preserve">части Договора РЕПО, суммы </w:t>
      </w:r>
      <w:r w:rsidR="001B755D" w:rsidRPr="007D70CC">
        <w:rPr>
          <w:b w:val="0"/>
          <w:bCs w:val="0"/>
          <w:i w:val="0"/>
          <w:iCs w:val="0"/>
        </w:rPr>
        <w:t xml:space="preserve">Неурегулированных </w:t>
      </w:r>
      <w:r w:rsidRPr="007D70CC">
        <w:rPr>
          <w:b w:val="0"/>
          <w:bCs w:val="0"/>
          <w:i w:val="0"/>
          <w:iCs w:val="0"/>
        </w:rPr>
        <w:t>обязательств сторон определяются следующим образом:</w:t>
      </w:r>
    </w:p>
    <w:p w14:paraId="1F485FB5" w14:textId="77777777" w:rsidR="003D37D9" w:rsidRPr="00032E0C" w:rsidRDefault="003D37D9" w:rsidP="0006539E">
      <w:pPr>
        <w:ind w:firstLine="567"/>
        <w:jc w:val="both"/>
        <w:rPr>
          <w:b/>
          <w:bCs/>
          <w:i/>
          <w:iCs/>
        </w:rPr>
      </w:pPr>
      <w:r w:rsidRPr="00032E0C">
        <w:rPr>
          <w:b/>
        </w:rPr>
        <w:t>11.4.3.1.</w:t>
      </w:r>
      <w:r w:rsidRPr="00032E0C">
        <w:tab/>
      </w:r>
      <w:r w:rsidR="001B755D" w:rsidRPr="00032E0C">
        <w:t>с</w:t>
      </w:r>
      <w:r w:rsidRPr="00032E0C">
        <w:t xml:space="preserve">умма </w:t>
      </w:r>
      <w:r w:rsidR="001B755D" w:rsidRPr="00032E0C">
        <w:t xml:space="preserve">Неурегулированных </w:t>
      </w:r>
      <w:r w:rsidRPr="00032E0C">
        <w:t>обязательств покупателя по Договору РЕПО включает:</w:t>
      </w:r>
    </w:p>
    <w:p w14:paraId="368C6DAF" w14:textId="77777777" w:rsidR="003D37D9" w:rsidRPr="00032E0C" w:rsidRDefault="003D37D9" w:rsidP="008F5F91">
      <w:pPr>
        <w:keepNext/>
        <w:keepLines/>
        <w:numPr>
          <w:ilvl w:val="0"/>
          <w:numId w:val="17"/>
        </w:numPr>
        <w:suppressLineNumbers/>
        <w:spacing w:after="240"/>
        <w:jc w:val="both"/>
      </w:pPr>
      <w:r w:rsidRPr="00032E0C">
        <w:t>стоимость ценных бумаг, полученных во исполнение обязательств по первой части Договора РЕПО;</w:t>
      </w:r>
    </w:p>
    <w:p w14:paraId="44589EA0" w14:textId="77777777" w:rsidR="003D37D9" w:rsidRPr="00032E0C" w:rsidRDefault="003D37D9" w:rsidP="008F5F91">
      <w:pPr>
        <w:keepNext/>
        <w:keepLines/>
        <w:numPr>
          <w:ilvl w:val="0"/>
          <w:numId w:val="17"/>
        </w:numPr>
        <w:suppressLineNumbers/>
        <w:spacing w:after="240"/>
        <w:jc w:val="both"/>
      </w:pPr>
      <w:r w:rsidRPr="00032E0C">
        <w:t>сумму неустойки, если неустойка предусмотрена Генеральным соглашением РЕПО и (или) Договором РЕПО.</w:t>
      </w:r>
    </w:p>
    <w:p w14:paraId="16CA47FA" w14:textId="77777777" w:rsidR="003D37D9" w:rsidRPr="00032E0C" w:rsidRDefault="003D37D9" w:rsidP="00DE7EAC">
      <w:pPr>
        <w:ind w:firstLine="567"/>
      </w:pPr>
      <w:r w:rsidRPr="00032E0C">
        <w:rPr>
          <w:b/>
        </w:rPr>
        <w:t>11.4.3.2.</w:t>
      </w:r>
      <w:r w:rsidRPr="00032E0C">
        <w:tab/>
      </w:r>
      <w:r w:rsidR="001B755D" w:rsidRPr="00032E0C">
        <w:t>с</w:t>
      </w:r>
      <w:r w:rsidRPr="00032E0C">
        <w:t xml:space="preserve">умма </w:t>
      </w:r>
      <w:r w:rsidR="001B755D" w:rsidRPr="00032E0C">
        <w:t xml:space="preserve">Неурегулированных </w:t>
      </w:r>
      <w:r w:rsidRPr="00032E0C">
        <w:t>обязательств продавца по Договору РЕПО включает:</w:t>
      </w:r>
    </w:p>
    <w:p w14:paraId="69381237" w14:textId="77777777" w:rsidR="003D37D9" w:rsidRPr="00032E0C" w:rsidRDefault="003D37D9" w:rsidP="008F5F91">
      <w:pPr>
        <w:keepNext/>
        <w:keepLines/>
        <w:numPr>
          <w:ilvl w:val="0"/>
          <w:numId w:val="17"/>
        </w:numPr>
        <w:suppressLineNumbers/>
        <w:spacing w:after="240"/>
        <w:jc w:val="both"/>
      </w:pPr>
      <w:r w:rsidRPr="00032E0C">
        <w:t>сумму денежных средств, полученных во исполнение обязательств по первой части Договора РЕПО;</w:t>
      </w:r>
    </w:p>
    <w:p w14:paraId="271FC45D" w14:textId="77777777" w:rsidR="003D37D9" w:rsidRPr="00032E0C" w:rsidRDefault="003D37D9" w:rsidP="008F5F91">
      <w:pPr>
        <w:keepNext/>
        <w:keepLines/>
        <w:numPr>
          <w:ilvl w:val="0"/>
          <w:numId w:val="17"/>
        </w:numPr>
        <w:suppressLineNumbers/>
        <w:spacing w:after="240"/>
        <w:jc w:val="both"/>
      </w:pPr>
      <w:r w:rsidRPr="00032E0C">
        <w:t>сумму неустойки, если неустойка предусмотрена Генеральным соглашением РЕПО и (или) Договором РЕПО.</w:t>
      </w:r>
    </w:p>
    <w:p w14:paraId="08BCEB58" w14:textId="77777777" w:rsidR="003D37D9" w:rsidRPr="00032E0C" w:rsidRDefault="003D37D9" w:rsidP="00DE7EAC">
      <w:pPr>
        <w:pStyle w:val="2"/>
        <w:keepLines/>
        <w:numPr>
          <w:ilvl w:val="0"/>
          <w:numId w:val="0"/>
        </w:numPr>
        <w:suppressLineNumbers/>
        <w:ind w:firstLine="567"/>
        <w:jc w:val="both"/>
        <w:rPr>
          <w:b w:val="0"/>
          <w:bCs w:val="0"/>
          <w:i w:val="0"/>
          <w:iCs w:val="0"/>
        </w:rPr>
      </w:pPr>
      <w:r w:rsidRPr="00032E0C">
        <w:rPr>
          <w:bCs w:val="0"/>
          <w:i w:val="0"/>
          <w:iCs w:val="0"/>
        </w:rPr>
        <w:t>11.4.4.</w:t>
      </w:r>
      <w:r w:rsidRPr="00032E0C">
        <w:rPr>
          <w:b w:val="0"/>
          <w:bCs w:val="0"/>
          <w:i w:val="0"/>
          <w:iCs w:val="0"/>
        </w:rPr>
        <w:tab/>
        <w:t xml:space="preserve">Для целей расчета обязательств при прекращении без исполнения в ходе проведения Процедуры урегулирования денежные обязательства и стоимость ценных бумаг, выраженные в различных валютах, подлежат конвертации в Базовую валюту </w:t>
      </w:r>
      <w:r w:rsidRPr="007E0291">
        <w:rPr>
          <w:b w:val="0"/>
          <w:i w:val="0"/>
        </w:rPr>
        <w:t>в порядке, согласованном сторонами</w:t>
      </w:r>
      <w:r w:rsidR="00E61923" w:rsidRPr="007E0291">
        <w:rPr>
          <w:b w:val="0"/>
          <w:i w:val="0"/>
        </w:rPr>
        <w:t xml:space="preserve"> при заключении Генерального соглашения РЕПО и (или) Договора РЕПО или в иной форме</w:t>
      </w:r>
      <w:r w:rsidRPr="007E0291">
        <w:rPr>
          <w:b w:val="0"/>
          <w:i w:val="0"/>
        </w:rPr>
        <w:t>.</w:t>
      </w:r>
    </w:p>
    <w:p w14:paraId="529D545A" w14:textId="77777777" w:rsidR="003D37D9" w:rsidRPr="00032E0C" w:rsidRDefault="003D37D9" w:rsidP="00DE7EAC"/>
    <w:p w14:paraId="78B9E22D" w14:textId="77777777" w:rsidR="003D37D9" w:rsidRPr="00032E0C" w:rsidRDefault="003D37D9" w:rsidP="00DE7EAC">
      <w:pPr>
        <w:pStyle w:val="2"/>
        <w:keepLines/>
        <w:numPr>
          <w:ilvl w:val="0"/>
          <w:numId w:val="0"/>
        </w:numPr>
        <w:suppressLineNumbers/>
        <w:ind w:firstLine="567"/>
        <w:jc w:val="both"/>
        <w:rPr>
          <w:b w:val="0"/>
          <w:bCs w:val="0"/>
          <w:i w:val="0"/>
          <w:iCs w:val="0"/>
        </w:rPr>
      </w:pPr>
      <w:r w:rsidRPr="00032E0C">
        <w:rPr>
          <w:bCs w:val="0"/>
          <w:i w:val="0"/>
          <w:iCs w:val="0"/>
        </w:rPr>
        <w:lastRenderedPageBreak/>
        <w:t>11.4.5.</w:t>
      </w:r>
      <w:r w:rsidRPr="00032E0C">
        <w:rPr>
          <w:b w:val="0"/>
          <w:bCs w:val="0"/>
          <w:i w:val="0"/>
          <w:iCs w:val="0"/>
        </w:rPr>
        <w:tab/>
        <w:t>При проведении Процедуры урегулирования обязательства сторон по Договору РЕПО прекращаются при наличии одного из следующих условий:</w:t>
      </w:r>
    </w:p>
    <w:p w14:paraId="0E26BE41" w14:textId="77777777" w:rsidR="003D37D9" w:rsidRPr="00032E0C" w:rsidRDefault="003D37D9" w:rsidP="008F5F91">
      <w:pPr>
        <w:pStyle w:val="2"/>
        <w:keepLines/>
        <w:numPr>
          <w:ilvl w:val="3"/>
          <w:numId w:val="36"/>
        </w:numPr>
        <w:suppressLineNumbers/>
        <w:ind w:left="0" w:firstLine="567"/>
        <w:jc w:val="both"/>
        <w:rPr>
          <w:b w:val="0"/>
          <w:bCs w:val="0"/>
          <w:i w:val="0"/>
          <w:iCs w:val="0"/>
        </w:rPr>
      </w:pPr>
      <w:r w:rsidRPr="00032E0C">
        <w:rPr>
          <w:b w:val="0"/>
          <w:bCs w:val="0"/>
          <w:i w:val="0"/>
          <w:iCs w:val="0"/>
        </w:rPr>
        <w:t>сумма Неурегулированных обязательств покупателя по Договору РЕПО превышает сумму Неурегулированных обязательств продавца по Договору РЕПО и покупатель по Договору РЕПО уплатил денежные средства (передал ценные бумаги, иное имущество) в сумме (количестве), равной (равном) разнице между суммами Неурегулированных обязательств; или</w:t>
      </w:r>
    </w:p>
    <w:p w14:paraId="7F5D7849" w14:textId="77777777" w:rsidR="003D37D9" w:rsidRPr="00032E0C" w:rsidRDefault="003D37D9" w:rsidP="008F5F91">
      <w:pPr>
        <w:pStyle w:val="2"/>
        <w:keepLines/>
        <w:numPr>
          <w:ilvl w:val="3"/>
          <w:numId w:val="36"/>
        </w:numPr>
        <w:suppressLineNumbers/>
        <w:ind w:left="0" w:firstLine="567"/>
        <w:jc w:val="both"/>
        <w:rPr>
          <w:b w:val="0"/>
          <w:bCs w:val="0"/>
          <w:i w:val="0"/>
          <w:iCs w:val="0"/>
        </w:rPr>
      </w:pPr>
      <w:r w:rsidRPr="00032E0C">
        <w:rPr>
          <w:b w:val="0"/>
          <w:bCs w:val="0"/>
          <w:i w:val="0"/>
          <w:iCs w:val="0"/>
        </w:rPr>
        <w:t>сумма Неурегулированных обязательств продавца по Договору РЕПО превышает сумму Неурегулированных обязательств покупателя по Договору РЕПО и продавец по Договору РЕПО уплатил денежные средства (передал ценные бумаги, иное имущество) в сумме (количестве), равной (равном) разнице между суммами Неурегулированных обязательств; или</w:t>
      </w:r>
    </w:p>
    <w:p w14:paraId="3FDC7CF5" w14:textId="77777777" w:rsidR="003D37D9" w:rsidRPr="00032E0C" w:rsidRDefault="003D37D9" w:rsidP="008F5F91">
      <w:pPr>
        <w:pStyle w:val="2"/>
        <w:keepLines/>
        <w:numPr>
          <w:ilvl w:val="3"/>
          <w:numId w:val="36"/>
        </w:numPr>
        <w:suppressLineNumbers/>
        <w:ind w:left="0" w:firstLine="567"/>
        <w:jc w:val="both"/>
        <w:rPr>
          <w:b w:val="0"/>
          <w:bCs w:val="0"/>
          <w:i w:val="0"/>
          <w:iCs w:val="0"/>
        </w:rPr>
      </w:pPr>
      <w:r w:rsidRPr="00032E0C">
        <w:rPr>
          <w:b w:val="0"/>
          <w:bCs w:val="0"/>
          <w:i w:val="0"/>
          <w:iCs w:val="0"/>
        </w:rPr>
        <w:t>суммы Неурегулированных обязательств покупателя по Договору РЕПО и продавца по Договору РЕПО равны.</w:t>
      </w:r>
    </w:p>
    <w:p w14:paraId="08B2A756" w14:textId="77777777" w:rsidR="003D37D9" w:rsidRPr="00032E0C" w:rsidRDefault="003D37D9" w:rsidP="00F758E3">
      <w:pPr>
        <w:pStyle w:val="2"/>
        <w:keepLines/>
        <w:numPr>
          <w:ilvl w:val="0"/>
          <w:numId w:val="0"/>
        </w:numPr>
        <w:suppressLineNumbers/>
        <w:tabs>
          <w:tab w:val="num" w:pos="720"/>
        </w:tabs>
        <w:ind w:firstLine="567"/>
        <w:jc w:val="both"/>
      </w:pPr>
      <w:r w:rsidRPr="00032E0C">
        <w:rPr>
          <w:bCs w:val="0"/>
          <w:i w:val="0"/>
          <w:iCs w:val="0"/>
        </w:rPr>
        <w:t>11.4.6.</w:t>
      </w:r>
      <w:r w:rsidRPr="00032E0C">
        <w:rPr>
          <w:bCs w:val="0"/>
          <w:i w:val="0"/>
          <w:iCs w:val="0"/>
        </w:rPr>
        <w:tab/>
      </w:r>
      <w:r w:rsidRPr="00032E0C">
        <w:rPr>
          <w:b w:val="0"/>
          <w:bCs w:val="0"/>
          <w:i w:val="0"/>
          <w:iCs w:val="0"/>
        </w:rPr>
        <w:t>Если иное не предусмотрено Генеральным соглашением РЕПО, суммы Неурегулированных обязательств определяются в порядке, предусмотренном пунктами 11.4.</w:t>
      </w:r>
      <w:r w:rsidR="001B755D" w:rsidRPr="00032E0C">
        <w:rPr>
          <w:b w:val="0"/>
          <w:bCs w:val="0"/>
          <w:i w:val="0"/>
          <w:iCs w:val="0"/>
        </w:rPr>
        <w:t>2</w:t>
      </w:r>
      <w:r w:rsidRPr="00032E0C">
        <w:rPr>
          <w:b w:val="0"/>
          <w:bCs w:val="0"/>
          <w:i w:val="0"/>
          <w:iCs w:val="0"/>
        </w:rPr>
        <w:t xml:space="preserve"> и 11.4.</w:t>
      </w:r>
      <w:r w:rsidR="001B755D" w:rsidRPr="00032E0C">
        <w:rPr>
          <w:b w:val="0"/>
          <w:bCs w:val="0"/>
          <w:i w:val="0"/>
          <w:iCs w:val="0"/>
        </w:rPr>
        <w:t>3</w:t>
      </w:r>
      <w:r w:rsidRPr="00032E0C">
        <w:rPr>
          <w:b w:val="0"/>
          <w:bCs w:val="0"/>
          <w:i w:val="0"/>
          <w:iCs w:val="0"/>
        </w:rPr>
        <w:t xml:space="preserve"> настоящих Примерных условий.</w:t>
      </w:r>
    </w:p>
    <w:p w14:paraId="48CA4A09" w14:textId="77777777" w:rsidR="003D37D9" w:rsidRPr="00032E0C" w:rsidRDefault="003D37D9" w:rsidP="00DE7EAC">
      <w:pPr>
        <w:pStyle w:val="2"/>
        <w:keepLines/>
        <w:numPr>
          <w:ilvl w:val="0"/>
          <w:numId w:val="0"/>
        </w:numPr>
        <w:suppressLineNumbers/>
        <w:tabs>
          <w:tab w:val="num" w:pos="720"/>
        </w:tabs>
        <w:ind w:firstLine="567"/>
        <w:jc w:val="both"/>
        <w:rPr>
          <w:b w:val="0"/>
          <w:bCs w:val="0"/>
          <w:i w:val="0"/>
          <w:iCs w:val="0"/>
        </w:rPr>
      </w:pPr>
      <w:r w:rsidRPr="00032E0C">
        <w:rPr>
          <w:bCs w:val="0"/>
          <w:i w:val="0"/>
          <w:iCs w:val="0"/>
        </w:rPr>
        <w:t>11.4.7.</w:t>
      </w:r>
      <w:r w:rsidRPr="00032E0C">
        <w:rPr>
          <w:b w:val="0"/>
          <w:bCs w:val="0"/>
          <w:i w:val="0"/>
          <w:iCs w:val="0"/>
        </w:rPr>
        <w:tab/>
      </w:r>
      <w:r w:rsidRPr="007E0291">
        <w:rPr>
          <w:b w:val="0"/>
          <w:i w:val="0"/>
        </w:rPr>
        <w:t>Порядок определения стоимости ценных бумаг для целей проведения Процедуры урегулирования согласовывается сторонами при заключении Генерального соглашения РЕПО и (или) Договора РЕПО.</w:t>
      </w:r>
    </w:p>
    <w:p w14:paraId="1387132A" w14:textId="77777777" w:rsidR="003D37D9" w:rsidRPr="00032E0C" w:rsidRDefault="003D37D9" w:rsidP="00DE7EAC">
      <w:pPr>
        <w:pStyle w:val="2"/>
        <w:keepLines/>
        <w:numPr>
          <w:ilvl w:val="0"/>
          <w:numId w:val="0"/>
        </w:numPr>
        <w:suppressLineNumbers/>
        <w:tabs>
          <w:tab w:val="num" w:pos="720"/>
        </w:tabs>
        <w:ind w:firstLine="567"/>
        <w:jc w:val="both"/>
        <w:rPr>
          <w:b w:val="0"/>
          <w:bCs w:val="0"/>
          <w:i w:val="0"/>
          <w:iCs w:val="0"/>
        </w:rPr>
      </w:pPr>
      <w:bookmarkStart w:id="22" w:name="_Ref285610456"/>
      <w:r w:rsidRPr="00032E0C">
        <w:rPr>
          <w:bCs w:val="0"/>
          <w:i w:val="0"/>
          <w:iCs w:val="0"/>
        </w:rPr>
        <w:t>11.4.8.</w:t>
      </w:r>
      <w:r w:rsidRPr="00032E0C">
        <w:rPr>
          <w:bCs w:val="0"/>
          <w:i w:val="0"/>
          <w:iCs w:val="0"/>
        </w:rPr>
        <w:tab/>
      </w:r>
      <w:r w:rsidRPr="00032E0C">
        <w:rPr>
          <w:b w:val="0"/>
          <w:bCs w:val="0"/>
          <w:i w:val="0"/>
          <w:iCs w:val="0"/>
        </w:rPr>
        <w:t>Если иное не предусмотрено Генеральным соглашением РЕПО и (или) Договором РЕПО, при ненадлежащем исполнении обязательств по второй части Договора РЕПО одной из сторон</w:t>
      </w:r>
      <w:r w:rsidR="00E61923" w:rsidRPr="00032E0C">
        <w:rPr>
          <w:b w:val="0"/>
          <w:bCs w:val="0"/>
          <w:i w:val="0"/>
          <w:iCs w:val="0"/>
        </w:rPr>
        <w:t xml:space="preserve"> или при наступлении Дефолта стороны в отношении одной из сторон</w:t>
      </w:r>
      <w:r w:rsidRPr="00032E0C">
        <w:rPr>
          <w:b w:val="0"/>
          <w:bCs w:val="0"/>
          <w:i w:val="0"/>
          <w:iCs w:val="0"/>
        </w:rPr>
        <w:t xml:space="preserve"> другая сторона направляет уведомление о проведении Процедуры урегулирования, в котором указываются:</w:t>
      </w:r>
      <w:bookmarkEnd w:id="22"/>
    </w:p>
    <w:p w14:paraId="3FF6E835" w14:textId="77777777" w:rsidR="003D37D9" w:rsidRPr="00032E0C" w:rsidRDefault="003D37D9" w:rsidP="008F5F91">
      <w:pPr>
        <w:keepNext/>
        <w:keepLines/>
        <w:numPr>
          <w:ilvl w:val="0"/>
          <w:numId w:val="18"/>
        </w:numPr>
        <w:suppressLineNumbers/>
        <w:spacing w:after="240"/>
        <w:jc w:val="both"/>
      </w:pPr>
      <w:r w:rsidRPr="00032E0C">
        <w:t>суммы Неурегулированных обязательств сторон;</w:t>
      </w:r>
    </w:p>
    <w:p w14:paraId="7E370AB3" w14:textId="77777777" w:rsidR="003D37D9" w:rsidRPr="00032E0C" w:rsidRDefault="003D37D9" w:rsidP="008F5F91">
      <w:pPr>
        <w:keepNext/>
        <w:keepLines/>
        <w:numPr>
          <w:ilvl w:val="0"/>
          <w:numId w:val="18"/>
        </w:numPr>
        <w:suppressLineNumbers/>
        <w:spacing w:after="240"/>
        <w:jc w:val="both"/>
      </w:pPr>
      <w:r w:rsidRPr="00032E0C">
        <w:t>сумма денежных средств (количество ценных бумаг), подлежащих перечислению (передаче) покупателем по Договору РЕПО или продавцом по Договору РЕПО при проведении Процедуры урегулирования;</w:t>
      </w:r>
    </w:p>
    <w:p w14:paraId="20A25FE1" w14:textId="77777777" w:rsidR="003D37D9" w:rsidRPr="00032E0C" w:rsidRDefault="003D37D9" w:rsidP="008F5F91">
      <w:pPr>
        <w:keepNext/>
        <w:keepLines/>
        <w:numPr>
          <w:ilvl w:val="0"/>
          <w:numId w:val="18"/>
        </w:numPr>
        <w:suppressLineNumbers/>
        <w:spacing w:after="240"/>
        <w:jc w:val="both"/>
      </w:pPr>
      <w:r w:rsidRPr="00032E0C">
        <w:t>валюта, в которой могут быть перечислены денежные средства во исполнение Неурегулированных обязательств по результатам проведения Процедуры урегулирования;</w:t>
      </w:r>
    </w:p>
    <w:p w14:paraId="1044EF1E" w14:textId="77777777" w:rsidR="003D37D9" w:rsidRPr="00032E0C" w:rsidRDefault="003D37D9" w:rsidP="008F5F91">
      <w:pPr>
        <w:keepNext/>
        <w:keepLines/>
        <w:numPr>
          <w:ilvl w:val="0"/>
          <w:numId w:val="18"/>
        </w:numPr>
        <w:suppressLineNumbers/>
        <w:spacing w:after="240"/>
        <w:jc w:val="both"/>
      </w:pPr>
      <w:r w:rsidRPr="00032E0C">
        <w:t>сроки, в которые обязанная сторона передает соответствующие денежные средства (ценные бумаги).</w:t>
      </w:r>
    </w:p>
    <w:p w14:paraId="3F96041A" w14:textId="77777777" w:rsidR="003D37D9" w:rsidRPr="00032E0C" w:rsidRDefault="003D37D9" w:rsidP="00DE7EAC">
      <w:pPr>
        <w:pStyle w:val="2"/>
        <w:keepLines/>
        <w:numPr>
          <w:ilvl w:val="0"/>
          <w:numId w:val="0"/>
        </w:numPr>
        <w:suppressLineNumbers/>
        <w:tabs>
          <w:tab w:val="num" w:pos="720"/>
        </w:tabs>
        <w:ind w:firstLine="567"/>
        <w:jc w:val="both"/>
        <w:rPr>
          <w:b w:val="0"/>
          <w:bCs w:val="0"/>
          <w:i w:val="0"/>
          <w:iCs w:val="0"/>
        </w:rPr>
      </w:pPr>
      <w:r w:rsidRPr="00032E0C">
        <w:rPr>
          <w:bCs w:val="0"/>
          <w:i w:val="0"/>
          <w:iCs w:val="0"/>
        </w:rPr>
        <w:t>11.4.9.</w:t>
      </w:r>
      <w:r w:rsidRPr="00032E0C">
        <w:rPr>
          <w:bCs w:val="0"/>
          <w:i w:val="0"/>
          <w:iCs w:val="0"/>
        </w:rPr>
        <w:tab/>
      </w:r>
      <w:r w:rsidRPr="00032E0C">
        <w:rPr>
          <w:b w:val="0"/>
          <w:bCs w:val="0"/>
          <w:i w:val="0"/>
          <w:iCs w:val="0"/>
        </w:rPr>
        <w:t>Если иное не предусмотрено Генеральным соглашением РЕПО и (или) Договором РЕПО, при ненадлежащем исполнении обязательств по второй части Договора РЕПО обеими сторонами</w:t>
      </w:r>
      <w:r w:rsidR="00E61923" w:rsidRPr="00032E0C">
        <w:rPr>
          <w:b w:val="0"/>
          <w:bCs w:val="0"/>
          <w:i w:val="0"/>
          <w:iCs w:val="0"/>
        </w:rPr>
        <w:t xml:space="preserve"> или при наступлении Дефолта стороны в отношении обеих сторон</w:t>
      </w:r>
      <w:r w:rsidRPr="00032E0C">
        <w:rPr>
          <w:b w:val="0"/>
          <w:bCs w:val="0"/>
          <w:i w:val="0"/>
          <w:iCs w:val="0"/>
        </w:rPr>
        <w:t xml:space="preserve"> каждая из сторон направляет уведомление о проведении Процедуры урегулирования другой стороне, в котором указываются:</w:t>
      </w:r>
    </w:p>
    <w:p w14:paraId="792827BE" w14:textId="77777777" w:rsidR="003D37D9" w:rsidRPr="00032E0C" w:rsidRDefault="003D37D9" w:rsidP="008F5F91">
      <w:pPr>
        <w:keepNext/>
        <w:keepLines/>
        <w:numPr>
          <w:ilvl w:val="0"/>
          <w:numId w:val="18"/>
        </w:numPr>
        <w:suppressLineNumbers/>
        <w:spacing w:after="240"/>
        <w:jc w:val="both"/>
      </w:pPr>
      <w:r w:rsidRPr="00032E0C">
        <w:t>суммы Неурегулированных обязательств сторон;</w:t>
      </w:r>
    </w:p>
    <w:p w14:paraId="14899D1C" w14:textId="77777777" w:rsidR="003D37D9" w:rsidRPr="00032E0C" w:rsidRDefault="003D37D9" w:rsidP="008F5F91">
      <w:pPr>
        <w:keepNext/>
        <w:keepLines/>
        <w:numPr>
          <w:ilvl w:val="0"/>
          <w:numId w:val="18"/>
        </w:numPr>
        <w:suppressLineNumbers/>
        <w:spacing w:after="240"/>
        <w:jc w:val="both"/>
      </w:pPr>
      <w:r w:rsidRPr="00032E0C">
        <w:lastRenderedPageBreak/>
        <w:t>сумма денежных средств (количество ценных бумаг), подлежащих перечислению (передаче) покупателем по Договору РЕПО или продавцом по Договору РЕПО при проведении Процедуры урегулирования.</w:t>
      </w:r>
    </w:p>
    <w:p w14:paraId="7E5D0306" w14:textId="77777777" w:rsidR="009A5720" w:rsidRPr="00032E0C" w:rsidRDefault="003D37D9" w:rsidP="00DE7EAC">
      <w:pPr>
        <w:pStyle w:val="2"/>
        <w:keepLines/>
        <w:numPr>
          <w:ilvl w:val="0"/>
          <w:numId w:val="0"/>
        </w:numPr>
        <w:suppressLineNumbers/>
        <w:tabs>
          <w:tab w:val="num" w:pos="720"/>
        </w:tabs>
        <w:ind w:firstLine="567"/>
        <w:jc w:val="both"/>
        <w:rPr>
          <w:b w:val="0"/>
          <w:bCs w:val="0"/>
          <w:i w:val="0"/>
          <w:iCs w:val="0"/>
        </w:rPr>
      </w:pPr>
      <w:r w:rsidRPr="00032E0C">
        <w:rPr>
          <w:bCs w:val="0"/>
          <w:i w:val="0"/>
          <w:iCs w:val="0"/>
        </w:rPr>
        <w:t>11.4.10.</w:t>
      </w:r>
      <w:r w:rsidRPr="00032E0C">
        <w:rPr>
          <w:b w:val="0"/>
          <w:bCs w:val="0"/>
          <w:i w:val="0"/>
          <w:iCs w:val="0"/>
        </w:rPr>
        <w:tab/>
      </w:r>
      <w:r w:rsidR="009A5720" w:rsidRPr="00032E0C">
        <w:rPr>
          <w:b w:val="0"/>
          <w:bCs w:val="0"/>
          <w:i w:val="0"/>
          <w:iCs w:val="0"/>
        </w:rPr>
        <w:t xml:space="preserve">При прекращении без исполнения обязательств по Договору РЕПО в связи с </w:t>
      </w:r>
      <w:r w:rsidR="009A5720" w:rsidRPr="008014B6">
        <w:rPr>
          <w:b w:val="0"/>
          <w:bCs w:val="0"/>
          <w:i w:val="0"/>
          <w:iCs w:val="0"/>
        </w:rPr>
        <w:t>Дефолтом стороны уведомление о наступлении Дефолта стороны, соответствующее требованиям пункта 11.3.4 настоящих Примерных условий</w:t>
      </w:r>
      <w:r w:rsidR="00E61923" w:rsidRPr="008014B6">
        <w:rPr>
          <w:b w:val="0"/>
          <w:bCs w:val="0"/>
          <w:i w:val="0"/>
          <w:iCs w:val="0"/>
        </w:rPr>
        <w:t xml:space="preserve"> и содержащее сумму денежных средств, подлежащих уплате одной из сторон по результатам прекращения обязательств без исполнения</w:t>
      </w:r>
      <w:r w:rsidR="009A5720" w:rsidRPr="008014B6">
        <w:rPr>
          <w:b w:val="0"/>
          <w:bCs w:val="0"/>
          <w:i w:val="0"/>
          <w:iCs w:val="0"/>
        </w:rPr>
        <w:t xml:space="preserve">, </w:t>
      </w:r>
      <w:r w:rsidR="00D552F8" w:rsidRPr="008014B6">
        <w:rPr>
          <w:b w:val="0"/>
          <w:bCs w:val="0"/>
          <w:i w:val="0"/>
          <w:iCs w:val="0"/>
        </w:rPr>
        <w:t xml:space="preserve">или порядок ее определения, </w:t>
      </w:r>
      <w:r w:rsidR="009A5720" w:rsidRPr="008014B6">
        <w:rPr>
          <w:b w:val="0"/>
          <w:bCs w:val="0"/>
          <w:i w:val="0"/>
          <w:iCs w:val="0"/>
        </w:rPr>
        <w:t>признается уведомлением о проведении Процедуры урегулирования.</w:t>
      </w:r>
    </w:p>
    <w:p w14:paraId="514A04CD" w14:textId="4DFB6C91" w:rsidR="009A5720" w:rsidRPr="00032E0C" w:rsidRDefault="009A5720" w:rsidP="00F758E3">
      <w:pPr>
        <w:pStyle w:val="2"/>
        <w:keepLines/>
        <w:numPr>
          <w:ilvl w:val="0"/>
          <w:numId w:val="0"/>
        </w:numPr>
        <w:suppressLineNumbers/>
        <w:tabs>
          <w:tab w:val="num" w:pos="720"/>
        </w:tabs>
        <w:ind w:firstLine="567"/>
        <w:jc w:val="both"/>
        <w:rPr>
          <w:bCs w:val="0"/>
          <w:i w:val="0"/>
          <w:iCs w:val="0"/>
        </w:rPr>
      </w:pPr>
      <w:r w:rsidRPr="00032E0C">
        <w:rPr>
          <w:bCs w:val="0"/>
          <w:i w:val="0"/>
          <w:iCs w:val="0"/>
        </w:rPr>
        <w:t>11.4.11.</w:t>
      </w:r>
      <w:r w:rsidRPr="00032E0C">
        <w:rPr>
          <w:bCs w:val="0"/>
          <w:i w:val="0"/>
          <w:iCs w:val="0"/>
        </w:rPr>
        <w:tab/>
      </w:r>
      <w:r w:rsidRPr="00032E0C">
        <w:rPr>
          <w:b w:val="0"/>
          <w:bCs w:val="0"/>
          <w:i w:val="0"/>
          <w:iCs w:val="0"/>
        </w:rPr>
        <w:t>Уведомление о проведении Процедуры урегулирования обязательно для исполнения каждой из сторон при условии отсутствия в нем расчетных ошибок или несоответствия такого уведомления требованиям, предусмотренным настоящими Примерными условиями. После получения такого уведомления обязательства по Договору РЕПО могут быть прекращены только в соответствии с таким уведомлением.</w:t>
      </w:r>
    </w:p>
    <w:p w14:paraId="1FA6FD9F" w14:textId="77777777" w:rsidR="003D37D9" w:rsidRPr="00032E0C" w:rsidRDefault="009A5720" w:rsidP="00DE7EAC">
      <w:pPr>
        <w:pStyle w:val="2"/>
        <w:keepLines/>
        <w:numPr>
          <w:ilvl w:val="0"/>
          <w:numId w:val="0"/>
        </w:numPr>
        <w:suppressLineNumbers/>
        <w:tabs>
          <w:tab w:val="num" w:pos="720"/>
        </w:tabs>
        <w:ind w:firstLine="567"/>
        <w:jc w:val="both"/>
        <w:rPr>
          <w:bCs w:val="0"/>
          <w:i w:val="0"/>
          <w:iCs w:val="0"/>
        </w:rPr>
      </w:pPr>
      <w:r w:rsidRPr="00032E0C">
        <w:rPr>
          <w:bCs w:val="0"/>
          <w:i w:val="0"/>
          <w:iCs w:val="0"/>
        </w:rPr>
        <w:t>11.4.12.</w:t>
      </w:r>
      <w:r w:rsidRPr="00032E0C">
        <w:rPr>
          <w:bCs w:val="0"/>
          <w:i w:val="0"/>
          <w:iCs w:val="0"/>
        </w:rPr>
        <w:tab/>
      </w:r>
      <w:r w:rsidR="003D37D9" w:rsidRPr="00032E0C">
        <w:rPr>
          <w:b w:val="0"/>
          <w:bCs w:val="0"/>
          <w:i w:val="0"/>
          <w:iCs w:val="0"/>
        </w:rPr>
        <w:t>Если иное не согласовано сторонами и (или) не указано в уведомлении о проведении Процедуры урегулирования, денежные средства, подлежащие перечислению по результатам проведения Процедуры урегулирования, перечисляются в Валюте расчетов</w:t>
      </w:r>
      <w:r w:rsidR="007E5B0B" w:rsidRPr="00032E0C">
        <w:rPr>
          <w:b w:val="0"/>
          <w:bCs w:val="0"/>
          <w:i w:val="0"/>
          <w:iCs w:val="0"/>
        </w:rPr>
        <w:t xml:space="preserve"> или в </w:t>
      </w:r>
      <w:r w:rsidR="007E5B0B" w:rsidRPr="007E0291">
        <w:rPr>
          <w:b w:val="0"/>
          <w:i w:val="0"/>
        </w:rPr>
        <w:t>Базовой валюте (при применении пункта 11.4.4 настоящих Примерных условий)</w:t>
      </w:r>
      <w:r w:rsidR="003D37D9" w:rsidRPr="007E0291">
        <w:rPr>
          <w:b w:val="0"/>
          <w:i w:val="0"/>
        </w:rPr>
        <w:t>.</w:t>
      </w:r>
      <w:r w:rsidR="003D37D9" w:rsidRPr="00032E0C">
        <w:rPr>
          <w:b w:val="0"/>
          <w:bCs w:val="0"/>
          <w:i w:val="0"/>
          <w:iCs w:val="0"/>
        </w:rPr>
        <w:t xml:space="preserve"> Конвертация, в случае необходимости, осуществляется по правилам, согласованным сторонами.</w:t>
      </w:r>
    </w:p>
    <w:p w14:paraId="645C8BBC" w14:textId="77777777" w:rsidR="003D37D9" w:rsidRPr="000F6966" w:rsidRDefault="003D37D9" w:rsidP="00DE7EAC">
      <w:pPr>
        <w:pStyle w:val="2"/>
        <w:keepLines/>
        <w:numPr>
          <w:ilvl w:val="0"/>
          <w:numId w:val="0"/>
        </w:numPr>
        <w:suppressLineNumbers/>
        <w:tabs>
          <w:tab w:val="num" w:pos="720"/>
        </w:tabs>
        <w:ind w:firstLine="567"/>
        <w:jc w:val="both"/>
        <w:rPr>
          <w:b w:val="0"/>
          <w:bCs w:val="0"/>
          <w:i w:val="0"/>
          <w:iCs w:val="0"/>
        </w:rPr>
      </w:pPr>
      <w:r w:rsidRPr="00032E0C">
        <w:rPr>
          <w:b w:val="0"/>
          <w:bCs w:val="0"/>
          <w:i w:val="0"/>
          <w:iCs w:val="0"/>
        </w:rPr>
        <w:t xml:space="preserve">Если иное не предусмотрено Генеральным соглашением РЕПО и (или) Договором РЕПО и (или) уведомлением о проведении Процедуры урегулирования, направляемым в соответствии с пунктом 11.4.8 настоящих Примерных условий, </w:t>
      </w:r>
      <w:r w:rsidR="006A7AD7">
        <w:rPr>
          <w:b w:val="0"/>
          <w:bCs w:val="0"/>
          <w:i w:val="0"/>
          <w:iCs w:val="0"/>
        </w:rPr>
        <w:t xml:space="preserve">презюмируется, что </w:t>
      </w:r>
      <w:r w:rsidRPr="00032E0C">
        <w:rPr>
          <w:b w:val="0"/>
          <w:bCs w:val="0"/>
          <w:i w:val="0"/>
          <w:iCs w:val="0"/>
        </w:rPr>
        <w:t xml:space="preserve">взаиморасчеты между сторонами в результате Процедуры урегулирования </w:t>
      </w:r>
      <w:r w:rsidR="006A7AD7">
        <w:rPr>
          <w:b w:val="0"/>
          <w:bCs w:val="0"/>
          <w:i w:val="0"/>
          <w:iCs w:val="0"/>
        </w:rPr>
        <w:t>подлежат</w:t>
      </w:r>
      <w:r w:rsidRPr="00032E0C">
        <w:rPr>
          <w:b w:val="0"/>
          <w:bCs w:val="0"/>
          <w:i w:val="0"/>
          <w:iCs w:val="0"/>
        </w:rPr>
        <w:t xml:space="preserve"> завершен</w:t>
      </w:r>
      <w:r w:rsidR="006A7AD7">
        <w:rPr>
          <w:b w:val="0"/>
          <w:bCs w:val="0"/>
          <w:i w:val="0"/>
          <w:iCs w:val="0"/>
        </w:rPr>
        <w:t>ию</w:t>
      </w:r>
      <w:r w:rsidRPr="00032E0C">
        <w:rPr>
          <w:b w:val="0"/>
          <w:bCs w:val="0"/>
          <w:i w:val="0"/>
          <w:iCs w:val="0"/>
        </w:rPr>
        <w:t xml:space="preserve"> не позднее 30 календарных дней после наиболее поздней из двух дат – Даты выкупа и Даты поставки по второй части </w:t>
      </w:r>
      <w:r w:rsidRPr="000F6966">
        <w:rPr>
          <w:b w:val="0"/>
          <w:bCs w:val="0"/>
          <w:i w:val="0"/>
          <w:iCs w:val="0"/>
        </w:rPr>
        <w:t>Договора РЕПО.</w:t>
      </w:r>
    </w:p>
    <w:p w14:paraId="4D69965E" w14:textId="08817227" w:rsidR="003D37D9" w:rsidRPr="000F6966" w:rsidRDefault="003D37D9" w:rsidP="008F5F91">
      <w:pPr>
        <w:pStyle w:val="2"/>
        <w:keepLines/>
        <w:numPr>
          <w:ilvl w:val="1"/>
          <w:numId w:val="30"/>
        </w:numPr>
        <w:suppressLineNumbers/>
        <w:tabs>
          <w:tab w:val="clear" w:pos="1200"/>
          <w:tab w:val="num" w:pos="-7740"/>
        </w:tabs>
        <w:ind w:left="0" w:firstLine="540"/>
        <w:jc w:val="both"/>
      </w:pPr>
      <w:r w:rsidRPr="000F6966">
        <w:t xml:space="preserve">Порядок прекращения обязательств </w:t>
      </w:r>
      <w:r w:rsidRPr="0085646A">
        <w:t xml:space="preserve">при </w:t>
      </w:r>
      <w:r w:rsidR="004D4967" w:rsidRPr="0085646A">
        <w:t xml:space="preserve">введении </w:t>
      </w:r>
      <w:r w:rsidR="00704F80" w:rsidRPr="0085646A">
        <w:t>П</w:t>
      </w:r>
      <w:r w:rsidR="004D4967" w:rsidRPr="0085646A">
        <w:t xml:space="preserve">роцедур </w:t>
      </w:r>
      <w:r w:rsidRPr="0085646A">
        <w:t>банкротств</w:t>
      </w:r>
      <w:r w:rsidR="004D4967" w:rsidRPr="0085646A">
        <w:t>а</w:t>
      </w:r>
      <w:r w:rsidRPr="0085646A">
        <w:t xml:space="preserve"> </w:t>
      </w:r>
      <w:r w:rsidR="004D4967" w:rsidRPr="0085646A">
        <w:t>в отношении</w:t>
      </w:r>
      <w:r w:rsidR="004D4967">
        <w:t xml:space="preserve"> </w:t>
      </w:r>
      <w:r w:rsidRPr="000F6966">
        <w:t>одной из сторон Генерального соглашения РЕПО</w:t>
      </w:r>
    </w:p>
    <w:p w14:paraId="66BA83A4" w14:textId="24D03AE2" w:rsidR="003D37D9" w:rsidRPr="000F6966" w:rsidRDefault="003D37D9" w:rsidP="008F5F91">
      <w:pPr>
        <w:pStyle w:val="2"/>
        <w:keepLines/>
        <w:numPr>
          <w:ilvl w:val="2"/>
          <w:numId w:val="23"/>
        </w:numPr>
        <w:suppressLineNumbers/>
        <w:tabs>
          <w:tab w:val="clear" w:pos="720"/>
        </w:tabs>
        <w:ind w:left="0" w:firstLine="540"/>
        <w:jc w:val="both"/>
        <w:rPr>
          <w:b w:val="0"/>
          <w:bCs w:val="0"/>
          <w:i w:val="0"/>
          <w:iCs w:val="0"/>
        </w:rPr>
      </w:pPr>
      <w:r w:rsidRPr="000F6966">
        <w:rPr>
          <w:b w:val="0"/>
          <w:bCs w:val="0"/>
          <w:i w:val="0"/>
          <w:iCs w:val="0"/>
        </w:rPr>
        <w:t xml:space="preserve">В случае если в отношении одной из сторон Генерального соглашения РЕПО введены </w:t>
      </w:r>
      <w:r w:rsidR="00340DC2" w:rsidRPr="000F6966">
        <w:rPr>
          <w:b w:val="0"/>
          <w:bCs w:val="0"/>
          <w:i w:val="0"/>
          <w:iCs w:val="0"/>
        </w:rPr>
        <w:t>П</w:t>
      </w:r>
      <w:r w:rsidRPr="000F6966">
        <w:rPr>
          <w:b w:val="0"/>
          <w:bCs w:val="0"/>
          <w:i w:val="0"/>
          <w:iCs w:val="0"/>
        </w:rPr>
        <w:t>роцедуры банкротства (Должник</w:t>
      </w:r>
      <w:r w:rsidR="00452C07" w:rsidRPr="000F6966">
        <w:rPr>
          <w:b w:val="0"/>
          <w:bCs w:val="0"/>
          <w:i w:val="0"/>
          <w:iCs w:val="0"/>
        </w:rPr>
        <w:t>а</w:t>
      </w:r>
      <w:r w:rsidRPr="000F6966">
        <w:rPr>
          <w:b w:val="0"/>
          <w:bCs w:val="0"/>
          <w:i w:val="0"/>
          <w:iCs w:val="0"/>
        </w:rPr>
        <w:t>), стороны соглашаются, что:</w:t>
      </w:r>
    </w:p>
    <w:p w14:paraId="1C590F36" w14:textId="4A176C8D" w:rsidR="003D37D9" w:rsidRPr="000F6966" w:rsidRDefault="003D37D9" w:rsidP="008F5F91">
      <w:pPr>
        <w:pStyle w:val="2"/>
        <w:keepLines/>
        <w:numPr>
          <w:ilvl w:val="3"/>
          <w:numId w:val="23"/>
        </w:numPr>
        <w:suppressLineNumbers/>
        <w:tabs>
          <w:tab w:val="clear" w:pos="1080"/>
          <w:tab w:val="num" w:pos="-6660"/>
        </w:tabs>
        <w:ind w:left="0" w:firstLine="540"/>
        <w:jc w:val="both"/>
        <w:rPr>
          <w:b w:val="0"/>
          <w:bCs w:val="0"/>
          <w:i w:val="0"/>
          <w:iCs w:val="0"/>
        </w:rPr>
      </w:pPr>
      <w:r w:rsidRPr="000F6966">
        <w:rPr>
          <w:b w:val="0"/>
          <w:bCs w:val="0"/>
          <w:i w:val="0"/>
          <w:iCs w:val="0"/>
        </w:rPr>
        <w:t xml:space="preserve">обязательства сторон по всем Договорам РЕПО, заключенным в рамках Генерального соглашения РЕПО, прекращаются </w:t>
      </w:r>
      <w:r w:rsidR="00340DC2" w:rsidRPr="000F6966">
        <w:rPr>
          <w:b w:val="0"/>
          <w:bCs w:val="0"/>
          <w:i w:val="0"/>
          <w:iCs w:val="0"/>
        </w:rPr>
        <w:t>возникновением</w:t>
      </w:r>
      <w:r w:rsidRPr="000F6966">
        <w:rPr>
          <w:b w:val="0"/>
          <w:bCs w:val="0"/>
          <w:i w:val="0"/>
          <w:iCs w:val="0"/>
        </w:rPr>
        <w:t xml:space="preserve"> </w:t>
      </w:r>
      <w:r w:rsidR="00720313">
        <w:rPr>
          <w:b w:val="0"/>
          <w:bCs w:val="0"/>
          <w:i w:val="0"/>
          <w:iCs w:val="0"/>
        </w:rPr>
        <w:t>денежного обязательства (</w:t>
      </w:r>
      <w:r w:rsidR="00720313" w:rsidRPr="000F6966">
        <w:rPr>
          <w:b w:val="0"/>
          <w:bCs w:val="0"/>
          <w:i w:val="0"/>
          <w:iCs w:val="0"/>
        </w:rPr>
        <w:t>нетто-обязательства</w:t>
      </w:r>
      <w:r w:rsidR="00720313">
        <w:rPr>
          <w:b w:val="0"/>
          <w:bCs w:val="0"/>
          <w:i w:val="0"/>
          <w:iCs w:val="0"/>
        </w:rPr>
        <w:t>),</w:t>
      </w:r>
      <w:r w:rsidRPr="000F6966">
        <w:rPr>
          <w:b w:val="0"/>
          <w:bCs w:val="0"/>
          <w:i w:val="0"/>
          <w:iCs w:val="0"/>
        </w:rPr>
        <w:t xml:space="preserve"> определяемо</w:t>
      </w:r>
      <w:r w:rsidR="00340DC2" w:rsidRPr="000F6966">
        <w:rPr>
          <w:b w:val="0"/>
          <w:bCs w:val="0"/>
          <w:i w:val="0"/>
          <w:iCs w:val="0"/>
        </w:rPr>
        <w:t>го</w:t>
      </w:r>
      <w:r w:rsidRPr="000F6966">
        <w:rPr>
          <w:b w:val="0"/>
          <w:bCs w:val="0"/>
          <w:i w:val="0"/>
          <w:iCs w:val="0"/>
        </w:rPr>
        <w:t xml:space="preserve"> в порядке, установленном настоящими Примерными условиями;</w:t>
      </w:r>
    </w:p>
    <w:p w14:paraId="1FA93BEC" w14:textId="77777777" w:rsidR="00285F97" w:rsidRPr="002E0D50" w:rsidRDefault="003D37D9" w:rsidP="008F5F91">
      <w:pPr>
        <w:pStyle w:val="2"/>
        <w:keepLines/>
        <w:numPr>
          <w:ilvl w:val="3"/>
          <w:numId w:val="23"/>
        </w:numPr>
        <w:suppressLineNumbers/>
        <w:tabs>
          <w:tab w:val="num" w:pos="-7740"/>
        </w:tabs>
        <w:ind w:left="0" w:firstLine="540"/>
        <w:jc w:val="both"/>
        <w:rPr>
          <w:b w:val="0"/>
          <w:i w:val="0"/>
        </w:rPr>
      </w:pPr>
      <w:r w:rsidRPr="002E0D50">
        <w:rPr>
          <w:b w:val="0"/>
          <w:i w:val="0"/>
        </w:rPr>
        <w:t>обязательства сторон прекращаются, а нетто-обязательство возникает</w:t>
      </w:r>
      <w:r w:rsidR="00285F97" w:rsidRPr="002E0D50">
        <w:rPr>
          <w:b w:val="0"/>
          <w:i w:val="0"/>
        </w:rPr>
        <w:t>:</w:t>
      </w:r>
    </w:p>
    <w:p w14:paraId="3A6C9424" w14:textId="77777777" w:rsidR="00285F97" w:rsidRPr="002E0D50" w:rsidRDefault="00285F97" w:rsidP="0088271B">
      <w:pPr>
        <w:pStyle w:val="2"/>
        <w:keepLines/>
        <w:numPr>
          <w:ilvl w:val="0"/>
          <w:numId w:val="0"/>
        </w:numPr>
        <w:suppressLineNumbers/>
        <w:tabs>
          <w:tab w:val="num" w:pos="1080"/>
        </w:tabs>
        <w:jc w:val="both"/>
        <w:rPr>
          <w:b w:val="0"/>
          <w:i w:val="0"/>
        </w:rPr>
      </w:pPr>
      <w:r w:rsidRPr="002E0D50">
        <w:rPr>
          <w:b w:val="0"/>
          <w:i w:val="0"/>
        </w:rPr>
        <w:tab/>
        <w:t>(а)</w:t>
      </w:r>
      <w:r w:rsidRPr="002E0D50">
        <w:rPr>
          <w:b w:val="0"/>
          <w:i w:val="0"/>
        </w:rPr>
        <w:tab/>
      </w:r>
      <w:r w:rsidR="00891907" w:rsidRPr="002E0D50">
        <w:rPr>
          <w:b w:val="0"/>
          <w:bCs w:val="0"/>
          <w:i w:val="0"/>
          <w:iCs w:val="0"/>
        </w:rPr>
        <w:t xml:space="preserve">в дату, </w:t>
      </w:r>
      <w:r w:rsidR="003D37D9" w:rsidRPr="002E0D50">
        <w:rPr>
          <w:b w:val="0"/>
          <w:bCs w:val="0"/>
          <w:i w:val="0"/>
          <w:iCs w:val="0"/>
        </w:rPr>
        <w:t>определ</w:t>
      </w:r>
      <w:r w:rsidR="00891907" w:rsidRPr="002E0D50">
        <w:rPr>
          <w:b w:val="0"/>
          <w:bCs w:val="0"/>
          <w:i w:val="0"/>
          <w:iCs w:val="0"/>
        </w:rPr>
        <w:t>енную</w:t>
      </w:r>
      <w:r w:rsidR="003D37D9" w:rsidRPr="002E0D50">
        <w:rPr>
          <w:b w:val="0"/>
          <w:i w:val="0"/>
        </w:rPr>
        <w:t xml:space="preserve"> в соответствии с Генеральным соглашением РЕПО</w:t>
      </w:r>
      <w:r w:rsidR="0088271B" w:rsidRPr="002E0D50">
        <w:rPr>
          <w:b w:val="0"/>
          <w:bCs w:val="0"/>
          <w:i w:val="0"/>
          <w:iCs w:val="0"/>
        </w:rPr>
        <w:t>,</w:t>
      </w:r>
      <w:r w:rsidR="00891907" w:rsidRPr="002E0D50">
        <w:rPr>
          <w:b w:val="0"/>
          <w:bCs w:val="0"/>
          <w:i w:val="0"/>
          <w:iCs w:val="0"/>
        </w:rPr>
        <w:t xml:space="preserve"> либо</w:t>
      </w:r>
    </w:p>
    <w:p w14:paraId="727C06E3" w14:textId="77777777" w:rsidR="0088271B" w:rsidRPr="00B126A0" w:rsidRDefault="00285F97" w:rsidP="00B126A0">
      <w:pPr>
        <w:pStyle w:val="2"/>
        <w:keepLines/>
        <w:numPr>
          <w:ilvl w:val="0"/>
          <w:numId w:val="0"/>
        </w:numPr>
        <w:suppressLineNumbers/>
        <w:tabs>
          <w:tab w:val="num" w:pos="1080"/>
        </w:tabs>
        <w:jc w:val="both"/>
        <w:rPr>
          <w:b w:val="0"/>
          <w:i w:val="0"/>
        </w:rPr>
      </w:pPr>
      <w:r w:rsidRPr="002E0D50">
        <w:rPr>
          <w:b w:val="0"/>
          <w:i w:val="0"/>
        </w:rPr>
        <w:tab/>
        <w:t>(б)</w:t>
      </w:r>
      <w:r w:rsidRPr="002E0D50">
        <w:rPr>
          <w:b w:val="0"/>
          <w:i w:val="0"/>
        </w:rPr>
        <w:tab/>
      </w:r>
      <w:r w:rsidR="00891907" w:rsidRPr="002E0D50">
        <w:rPr>
          <w:b w:val="0"/>
          <w:bCs w:val="0"/>
          <w:i w:val="0"/>
          <w:iCs w:val="0"/>
        </w:rPr>
        <w:t xml:space="preserve">в отношении </w:t>
      </w:r>
      <w:r w:rsidR="00292C99" w:rsidRPr="002E0D50">
        <w:rPr>
          <w:b w:val="0"/>
          <w:bCs w:val="0"/>
          <w:i w:val="0"/>
          <w:iCs w:val="0"/>
        </w:rPr>
        <w:t xml:space="preserve">любой организации, кроме </w:t>
      </w:r>
      <w:r w:rsidR="00891907" w:rsidRPr="002E0D50">
        <w:rPr>
          <w:b w:val="0"/>
          <w:bCs w:val="0"/>
          <w:i w:val="0"/>
          <w:iCs w:val="0"/>
        </w:rPr>
        <w:t xml:space="preserve">кредитной организации – в </w:t>
      </w:r>
      <w:r w:rsidR="003D37D9" w:rsidRPr="002E0D50">
        <w:rPr>
          <w:b w:val="0"/>
          <w:i w:val="0"/>
        </w:rPr>
        <w:t>дату, предшествующую дате принятия арбитражным судом решения о признании Должника банкротом и об открытии конкурсного производства</w:t>
      </w:r>
      <w:r w:rsidR="00891907" w:rsidRPr="002E0D50">
        <w:rPr>
          <w:b w:val="0"/>
          <w:bCs w:val="0"/>
          <w:i w:val="0"/>
          <w:iCs w:val="0"/>
        </w:rPr>
        <w:t xml:space="preserve">, а в отношении кредитной организации – </w:t>
      </w:r>
      <w:r w:rsidR="00891907" w:rsidRPr="002E0D50">
        <w:rPr>
          <w:b w:val="0"/>
          <w:i w:val="0"/>
        </w:rPr>
        <w:t>в д</w:t>
      </w:r>
      <w:r w:rsidR="003D37D9" w:rsidRPr="002E0D50">
        <w:rPr>
          <w:b w:val="0"/>
          <w:i w:val="0"/>
        </w:rPr>
        <w:t>ату, предшествующую дате отзыва у Должника лицензии на осуществление банковских операций</w:t>
      </w:r>
      <w:r w:rsidRPr="002E0D50">
        <w:rPr>
          <w:b w:val="0"/>
          <w:i w:val="0"/>
        </w:rPr>
        <w:t xml:space="preserve"> </w:t>
      </w:r>
      <w:r w:rsidR="00891907" w:rsidRPr="002E0D50">
        <w:rPr>
          <w:b w:val="0"/>
          <w:bCs w:val="0"/>
          <w:i w:val="0"/>
          <w:iCs w:val="0"/>
        </w:rPr>
        <w:t>либо</w:t>
      </w:r>
      <w:r w:rsidR="00891907" w:rsidRPr="002E0D50">
        <w:rPr>
          <w:b w:val="0"/>
          <w:i w:val="0"/>
        </w:rPr>
        <w:t xml:space="preserve"> дате </w:t>
      </w:r>
      <w:r w:rsidR="00891907" w:rsidRPr="002E0D50">
        <w:rPr>
          <w:b w:val="0"/>
          <w:bCs w:val="0"/>
          <w:i w:val="0"/>
          <w:iCs w:val="0"/>
        </w:rPr>
        <w:t xml:space="preserve">введения </w:t>
      </w:r>
      <w:r w:rsidR="00891907" w:rsidRPr="00B126A0">
        <w:rPr>
          <w:b w:val="0"/>
          <w:bCs w:val="0"/>
          <w:i w:val="0"/>
          <w:iCs w:val="0"/>
        </w:rPr>
        <w:t xml:space="preserve">Банком России </w:t>
      </w:r>
      <w:r w:rsidR="0088271B" w:rsidRPr="00B126A0">
        <w:rPr>
          <w:b w:val="0"/>
          <w:bCs w:val="0"/>
          <w:i w:val="0"/>
          <w:iCs w:val="0"/>
        </w:rPr>
        <w:t>моратория на удовлетворение требований кредиторов</w:t>
      </w:r>
      <w:r w:rsidR="0088271B" w:rsidRPr="00B126A0">
        <w:rPr>
          <w:b w:val="0"/>
          <w:i w:val="0"/>
        </w:rPr>
        <w:t xml:space="preserve"> кредитной </w:t>
      </w:r>
      <w:r w:rsidR="0088271B" w:rsidRPr="00B126A0">
        <w:rPr>
          <w:b w:val="0"/>
          <w:bCs w:val="0"/>
          <w:i w:val="0"/>
          <w:iCs w:val="0"/>
        </w:rPr>
        <w:t>организации,</w:t>
      </w:r>
      <w:r w:rsidR="00B126A0" w:rsidRPr="00B126A0">
        <w:rPr>
          <w:b w:val="0"/>
          <w:bCs w:val="0"/>
          <w:i w:val="0"/>
          <w:iCs w:val="0"/>
        </w:rPr>
        <w:t xml:space="preserve"> </w:t>
      </w:r>
      <w:r w:rsidR="0088271B" w:rsidRPr="00B126A0">
        <w:rPr>
          <w:b w:val="0"/>
          <w:i w:val="0"/>
        </w:rPr>
        <w:t>в зависимости от того, какая из указанных дат (а) или (б) наступила ранее (далее – Дата прекращения);</w:t>
      </w:r>
    </w:p>
    <w:p w14:paraId="1B211C31" w14:textId="67F24F41" w:rsidR="003D37D9" w:rsidRPr="00032E0C" w:rsidRDefault="003D37D9" w:rsidP="008F5F91">
      <w:pPr>
        <w:pStyle w:val="2"/>
        <w:keepLines/>
        <w:numPr>
          <w:ilvl w:val="3"/>
          <w:numId w:val="23"/>
        </w:numPr>
        <w:suppressLineNumbers/>
        <w:tabs>
          <w:tab w:val="num" w:pos="-7740"/>
        </w:tabs>
        <w:ind w:left="0" w:firstLine="540"/>
        <w:jc w:val="both"/>
        <w:rPr>
          <w:b w:val="0"/>
          <w:bCs w:val="0"/>
          <w:i w:val="0"/>
          <w:iCs w:val="0"/>
        </w:rPr>
      </w:pPr>
      <w:r w:rsidRPr="002E0D50">
        <w:rPr>
          <w:b w:val="0"/>
          <w:bCs w:val="0"/>
          <w:i w:val="0"/>
          <w:iCs w:val="0"/>
        </w:rPr>
        <w:lastRenderedPageBreak/>
        <w:t>Добросовестный кредитор осуществляет расчет размера нетто-обязательства в порядке, предусмотренном настоящими Примерными</w:t>
      </w:r>
      <w:r w:rsidRPr="00032E0C">
        <w:rPr>
          <w:b w:val="0"/>
          <w:bCs w:val="0"/>
          <w:i w:val="0"/>
          <w:iCs w:val="0"/>
        </w:rPr>
        <w:t xml:space="preserve"> условиями, и уведомляет о размере нетто-обязательства Должника не позднее 30 (Тридцати) календарных дней после наступления Даты прекращения;</w:t>
      </w:r>
    </w:p>
    <w:p w14:paraId="604342AA" w14:textId="77777777" w:rsidR="003D37D9" w:rsidRPr="00032E0C" w:rsidRDefault="003D37D9" w:rsidP="0085646A">
      <w:pPr>
        <w:pStyle w:val="2"/>
        <w:keepLines/>
        <w:numPr>
          <w:ilvl w:val="3"/>
          <w:numId w:val="23"/>
        </w:numPr>
        <w:suppressLineNumbers/>
        <w:tabs>
          <w:tab w:val="num" w:pos="-7740"/>
        </w:tabs>
        <w:ind w:left="0" w:firstLine="539"/>
        <w:jc w:val="both"/>
        <w:rPr>
          <w:b w:val="0"/>
          <w:bCs w:val="0"/>
          <w:i w:val="0"/>
          <w:iCs w:val="0"/>
        </w:rPr>
      </w:pPr>
      <w:r w:rsidRPr="00032E0C">
        <w:rPr>
          <w:b w:val="0"/>
          <w:bCs w:val="0"/>
          <w:i w:val="0"/>
          <w:iCs w:val="0"/>
        </w:rPr>
        <w:t>нетто-обязательство рассчитывается в Базовой валюте путем сальдирования сумм обязательств сторон по Договорам РЕПО, заключенным в рамках Генерального соглашения РЕПО. Нетто-обязательство возникает у стороны, совокупный объем обязательств которой превышает совокупный объем обязательств другой стороны;</w:t>
      </w:r>
    </w:p>
    <w:p w14:paraId="0F615CD0" w14:textId="77777777" w:rsidR="003D37D9" w:rsidRPr="00032E0C" w:rsidRDefault="003D37D9" w:rsidP="0085646A">
      <w:pPr>
        <w:pStyle w:val="2"/>
        <w:keepLines/>
        <w:numPr>
          <w:ilvl w:val="3"/>
          <w:numId w:val="23"/>
        </w:numPr>
        <w:suppressLineNumbers/>
        <w:tabs>
          <w:tab w:val="num" w:pos="-7740"/>
        </w:tabs>
        <w:ind w:left="0" w:firstLine="540"/>
        <w:jc w:val="both"/>
        <w:rPr>
          <w:b w:val="0"/>
          <w:bCs w:val="0"/>
          <w:i w:val="0"/>
          <w:iCs w:val="0"/>
        </w:rPr>
      </w:pPr>
      <w:r w:rsidRPr="00032E0C">
        <w:rPr>
          <w:b w:val="0"/>
          <w:bCs w:val="0"/>
          <w:i w:val="0"/>
          <w:iCs w:val="0"/>
        </w:rPr>
        <w:t xml:space="preserve">при определении размера нетто-обязательства учитываются следующие обязательства по каждому Договору РЕПО: </w:t>
      </w:r>
    </w:p>
    <w:p w14:paraId="25323E01" w14:textId="7FAC2D78" w:rsidR="003D37D9" w:rsidRPr="00032E0C" w:rsidRDefault="003D37D9" w:rsidP="0085646A">
      <w:pPr>
        <w:pStyle w:val="2"/>
        <w:keepLines/>
        <w:numPr>
          <w:ilvl w:val="0"/>
          <w:numId w:val="31"/>
        </w:numPr>
        <w:suppressLineNumbers/>
        <w:jc w:val="both"/>
        <w:rPr>
          <w:b w:val="0"/>
          <w:bCs w:val="0"/>
          <w:i w:val="0"/>
          <w:iCs w:val="0"/>
        </w:rPr>
      </w:pPr>
      <w:r w:rsidRPr="00032E0C">
        <w:rPr>
          <w:b w:val="0"/>
          <w:bCs w:val="0"/>
          <w:i w:val="0"/>
          <w:iCs w:val="0"/>
        </w:rPr>
        <w:t xml:space="preserve">стоимость ценных бумаг, не переданных во исполнение обязательств по второй части Договора </w:t>
      </w:r>
      <w:r w:rsidR="005D44F0" w:rsidRPr="00032E0C">
        <w:rPr>
          <w:b w:val="0"/>
          <w:bCs w:val="0"/>
          <w:i w:val="0"/>
          <w:iCs w:val="0"/>
        </w:rPr>
        <w:t>РЕПО,</w:t>
      </w:r>
      <w:r w:rsidRPr="00032E0C">
        <w:rPr>
          <w:b w:val="0"/>
          <w:bCs w:val="0"/>
          <w:i w:val="0"/>
          <w:iCs w:val="0"/>
        </w:rPr>
        <w:t xml:space="preserve"> и Сумма выкупа, не уплаченная во исполнение обязательств по второй части Договора РЕПО;  </w:t>
      </w:r>
    </w:p>
    <w:p w14:paraId="138166CF" w14:textId="77777777" w:rsidR="003D37D9" w:rsidRPr="00032E0C" w:rsidRDefault="003D37D9" w:rsidP="0085646A">
      <w:pPr>
        <w:keepNext/>
        <w:numPr>
          <w:ilvl w:val="0"/>
          <w:numId w:val="31"/>
        </w:numPr>
        <w:spacing w:before="240" w:after="60"/>
        <w:jc w:val="both"/>
      </w:pPr>
      <w:r w:rsidRPr="00032E0C">
        <w:t xml:space="preserve">подлежащие возврату продавцу по Договору РЕПО / покупателю по Договору РЕПО суммы денежных средств, полученные в результате проведения </w:t>
      </w:r>
      <w:r w:rsidR="00C91368" w:rsidRPr="00032E0C">
        <w:t>П</w:t>
      </w:r>
      <w:r w:rsidRPr="00032E0C">
        <w:t xml:space="preserve">ереоценки, с процентами, если их начисление предусмотрено по договоренности сторон;  </w:t>
      </w:r>
    </w:p>
    <w:p w14:paraId="6651E0BF" w14:textId="77777777" w:rsidR="003D37D9" w:rsidRPr="00032E0C" w:rsidRDefault="003D37D9" w:rsidP="0085646A">
      <w:pPr>
        <w:keepNext/>
        <w:numPr>
          <w:ilvl w:val="0"/>
          <w:numId w:val="31"/>
        </w:numPr>
        <w:spacing w:before="240" w:after="60"/>
        <w:jc w:val="both"/>
      </w:pPr>
      <w:r w:rsidRPr="00032E0C">
        <w:t xml:space="preserve">стоимость подлежащих возврату продавцу по Договору РЕПО / покупателю по Договору РЕПО ценных бумаг, полученных в результате проведения </w:t>
      </w:r>
      <w:r w:rsidR="00C91368" w:rsidRPr="00032E0C">
        <w:t>П</w:t>
      </w:r>
      <w:r w:rsidRPr="00032E0C">
        <w:t xml:space="preserve">ереоценки; </w:t>
      </w:r>
    </w:p>
    <w:p w14:paraId="6E27FF83" w14:textId="77777777" w:rsidR="003D37D9" w:rsidRPr="00032E0C" w:rsidRDefault="003D37D9" w:rsidP="0085646A">
      <w:pPr>
        <w:keepNext/>
        <w:numPr>
          <w:ilvl w:val="0"/>
          <w:numId w:val="31"/>
        </w:numPr>
        <w:spacing w:before="240" w:after="60"/>
        <w:jc w:val="both"/>
      </w:pPr>
      <w:r w:rsidRPr="00032E0C">
        <w:t xml:space="preserve">Доход по ценным бумагам, подлежащий передаче, но ранее не переданный продавцу по Договору РЕПО / покупателю по Договору РЕПО; </w:t>
      </w:r>
    </w:p>
    <w:p w14:paraId="0F8235A9" w14:textId="77777777" w:rsidR="003D37D9" w:rsidRPr="00032E0C" w:rsidRDefault="003D37D9" w:rsidP="0085646A">
      <w:pPr>
        <w:keepNext/>
        <w:numPr>
          <w:ilvl w:val="0"/>
          <w:numId w:val="31"/>
        </w:numPr>
        <w:spacing w:before="240" w:after="60"/>
        <w:jc w:val="both"/>
      </w:pPr>
      <w:r w:rsidRPr="00032E0C">
        <w:t xml:space="preserve">иные обязательства сторон, за </w:t>
      </w:r>
      <w:r w:rsidRPr="002E0D50">
        <w:t xml:space="preserve">исключением обязательств по возмещению убытков в форме упущенной выгоды и обязательств по </w:t>
      </w:r>
      <w:r w:rsidR="0088271B" w:rsidRPr="002E0D50">
        <w:t>уплате неустойки (штрафа, пени);</w:t>
      </w:r>
    </w:p>
    <w:p w14:paraId="11514B9F" w14:textId="656F686B" w:rsidR="003D37D9" w:rsidRPr="007E0291" w:rsidRDefault="003D37D9" w:rsidP="0085646A">
      <w:pPr>
        <w:pStyle w:val="2"/>
        <w:keepLines/>
        <w:numPr>
          <w:ilvl w:val="3"/>
          <w:numId w:val="23"/>
        </w:numPr>
        <w:suppressLineNumbers/>
        <w:tabs>
          <w:tab w:val="num" w:pos="-7740"/>
        </w:tabs>
        <w:ind w:left="0" w:firstLine="540"/>
        <w:jc w:val="both"/>
        <w:rPr>
          <w:b w:val="0"/>
          <w:i w:val="0"/>
        </w:rPr>
      </w:pPr>
      <w:r w:rsidRPr="001E1A91">
        <w:rPr>
          <w:b w:val="0"/>
          <w:i w:val="0"/>
        </w:rPr>
        <w:t xml:space="preserve">порядок прекращения обязательств при </w:t>
      </w:r>
      <w:r w:rsidR="00292C99" w:rsidRPr="001E1A91">
        <w:rPr>
          <w:b w:val="0"/>
          <w:i w:val="0"/>
        </w:rPr>
        <w:t xml:space="preserve">введении в отношении </w:t>
      </w:r>
      <w:r w:rsidR="00426B17" w:rsidRPr="001E1A91">
        <w:rPr>
          <w:b w:val="0"/>
          <w:i w:val="0"/>
        </w:rPr>
        <w:t>Должника</w:t>
      </w:r>
      <w:r w:rsidR="00292C99" w:rsidRPr="001E1A91">
        <w:rPr>
          <w:b w:val="0"/>
          <w:i w:val="0"/>
        </w:rPr>
        <w:t xml:space="preserve"> Процедур банкротства,</w:t>
      </w:r>
      <w:r w:rsidRPr="001E1A91">
        <w:rPr>
          <w:b w:val="0"/>
          <w:i w:val="0"/>
        </w:rPr>
        <w:t xml:space="preserve"> предусмотренный</w:t>
      </w:r>
      <w:r w:rsidRPr="007E0291">
        <w:rPr>
          <w:b w:val="0"/>
          <w:i w:val="0"/>
        </w:rPr>
        <w:t xml:space="preserve"> </w:t>
      </w:r>
      <w:r w:rsidRPr="001E1A91">
        <w:rPr>
          <w:b w:val="0"/>
          <w:i w:val="0"/>
        </w:rPr>
        <w:t xml:space="preserve">настоящими Примерными условиями, </w:t>
      </w:r>
      <w:r w:rsidR="006A7AD7" w:rsidRPr="001E1A91">
        <w:rPr>
          <w:b w:val="0"/>
          <w:i w:val="0"/>
        </w:rPr>
        <w:t>закрепляется</w:t>
      </w:r>
      <w:r w:rsidRPr="001E1A91">
        <w:rPr>
          <w:b w:val="0"/>
          <w:i w:val="0"/>
        </w:rPr>
        <w:t xml:space="preserve"> в Генеральном соглашении РЕПО</w:t>
      </w:r>
      <w:r w:rsidRPr="00202CFC">
        <w:rPr>
          <w:b w:val="0"/>
          <w:i w:val="0"/>
        </w:rPr>
        <w:t>.</w:t>
      </w:r>
    </w:p>
    <w:p w14:paraId="76CEC137" w14:textId="77777777" w:rsidR="003D37D9" w:rsidRPr="00032E0C" w:rsidRDefault="003D37D9" w:rsidP="0085646A">
      <w:pPr>
        <w:pStyle w:val="2"/>
        <w:keepLines/>
        <w:numPr>
          <w:ilvl w:val="2"/>
          <w:numId w:val="23"/>
        </w:numPr>
        <w:suppressLineNumbers/>
        <w:tabs>
          <w:tab w:val="clear" w:pos="720"/>
        </w:tabs>
        <w:ind w:left="0" w:firstLine="540"/>
        <w:jc w:val="both"/>
        <w:rPr>
          <w:b w:val="0"/>
          <w:bCs w:val="0"/>
          <w:i w:val="0"/>
          <w:iCs w:val="0"/>
        </w:rPr>
      </w:pPr>
      <w:r w:rsidRPr="007E0291">
        <w:rPr>
          <w:b w:val="0"/>
          <w:i w:val="0"/>
        </w:rPr>
        <w:t>Для</w:t>
      </w:r>
      <w:r w:rsidRPr="00032E0C">
        <w:rPr>
          <w:b w:val="0"/>
          <w:bCs w:val="0"/>
          <w:i w:val="0"/>
          <w:iCs w:val="0"/>
        </w:rPr>
        <w:t xml:space="preserve"> целей расчета нетто-обязательства все прекращающиеся обязательства подлежат пересчету в Базовую валюту. При этом:</w:t>
      </w:r>
    </w:p>
    <w:p w14:paraId="74D74C7E" w14:textId="0B59430B" w:rsidR="003D37D9" w:rsidRPr="00032E0C" w:rsidRDefault="003D37D9" w:rsidP="0085646A">
      <w:pPr>
        <w:pStyle w:val="2"/>
        <w:keepLines/>
        <w:numPr>
          <w:ilvl w:val="3"/>
          <w:numId w:val="23"/>
        </w:numPr>
        <w:suppressLineNumbers/>
        <w:tabs>
          <w:tab w:val="num" w:pos="-7560"/>
        </w:tabs>
        <w:ind w:left="0" w:firstLine="540"/>
        <w:jc w:val="both"/>
        <w:rPr>
          <w:b w:val="0"/>
          <w:bCs w:val="0"/>
          <w:i w:val="0"/>
          <w:iCs w:val="0"/>
        </w:rPr>
      </w:pPr>
      <w:r w:rsidRPr="00032E0C">
        <w:rPr>
          <w:b w:val="0"/>
          <w:bCs w:val="0"/>
          <w:i w:val="0"/>
          <w:iCs w:val="0"/>
        </w:rPr>
        <w:t>по обязательству по поставке ценных бумаг в расчет принимается стоимость ценных бумаг, определенная на Дату прекращения одним из способов, предусмотренных пунктом 11.5.</w:t>
      </w:r>
      <w:r w:rsidR="00340DC2">
        <w:rPr>
          <w:b w:val="0"/>
          <w:bCs w:val="0"/>
          <w:i w:val="0"/>
          <w:iCs w:val="0"/>
        </w:rPr>
        <w:t>4</w:t>
      </w:r>
      <w:r w:rsidRPr="00032E0C">
        <w:rPr>
          <w:b w:val="0"/>
          <w:bCs w:val="0"/>
          <w:i w:val="0"/>
          <w:iCs w:val="0"/>
        </w:rPr>
        <w:t xml:space="preserve"> настоящих Примерных условий, по выбору Добросовестного кредитора</w:t>
      </w:r>
      <w:r w:rsidR="000417CA">
        <w:rPr>
          <w:b w:val="0"/>
          <w:bCs w:val="0"/>
          <w:i w:val="0"/>
          <w:iCs w:val="0"/>
        </w:rPr>
        <w:t>;</w:t>
      </w:r>
    </w:p>
    <w:p w14:paraId="029E852C" w14:textId="112113D8" w:rsidR="003D37D9" w:rsidRPr="008204DC" w:rsidRDefault="003D37D9" w:rsidP="008204DC">
      <w:pPr>
        <w:pStyle w:val="2"/>
        <w:keepLines/>
        <w:numPr>
          <w:ilvl w:val="3"/>
          <w:numId w:val="23"/>
        </w:numPr>
        <w:suppressLineNumbers/>
        <w:tabs>
          <w:tab w:val="num" w:pos="-7560"/>
        </w:tabs>
        <w:ind w:left="0" w:firstLine="540"/>
        <w:jc w:val="both"/>
        <w:rPr>
          <w:b w:val="0"/>
          <w:bCs w:val="0"/>
          <w:i w:val="0"/>
          <w:iCs w:val="0"/>
        </w:rPr>
      </w:pPr>
      <w:r w:rsidRPr="00032E0C">
        <w:rPr>
          <w:b w:val="0"/>
          <w:bCs w:val="0"/>
          <w:i w:val="0"/>
          <w:iCs w:val="0"/>
        </w:rPr>
        <w:t>по платежным обязательствам, выраженным в валюте, отличной от Базовой валюты, суммы обязательств подлежат конвертации по среднему рыночному курсу, сформировавшемуся на межбанковском денежном рынке на Дату прекращения, по которому Добросовестный кредитор мог бы, действуя добросовестно и коммерческ</w:t>
      </w:r>
      <w:r w:rsidRPr="008204DC">
        <w:rPr>
          <w:b w:val="0"/>
          <w:bCs w:val="0"/>
          <w:i w:val="0"/>
          <w:iCs w:val="0"/>
        </w:rPr>
        <w:t>и обоснованно, конвертировать сумму соответствующих платежных обязательств в Базовую валюту.</w:t>
      </w:r>
    </w:p>
    <w:p w14:paraId="1667A528" w14:textId="77777777" w:rsidR="003D37D9" w:rsidRPr="00032E0C" w:rsidRDefault="003D37D9" w:rsidP="008F5F91">
      <w:pPr>
        <w:pStyle w:val="2"/>
        <w:keepLines/>
        <w:numPr>
          <w:ilvl w:val="2"/>
          <w:numId w:val="23"/>
        </w:numPr>
        <w:suppressLineNumbers/>
        <w:tabs>
          <w:tab w:val="clear" w:pos="720"/>
        </w:tabs>
        <w:ind w:left="0" w:firstLine="540"/>
        <w:jc w:val="both"/>
        <w:rPr>
          <w:b w:val="0"/>
          <w:bCs w:val="0"/>
          <w:i w:val="0"/>
          <w:iCs w:val="0"/>
        </w:rPr>
      </w:pPr>
      <w:r w:rsidRPr="00032E0C">
        <w:rPr>
          <w:b w:val="0"/>
          <w:bCs w:val="0"/>
          <w:i w:val="0"/>
          <w:iCs w:val="0"/>
        </w:rPr>
        <w:lastRenderedPageBreak/>
        <w:t>При определении нетто-обязательства в расчет не включаются и, соответственно, не прекращаются обязательства по уплате неустойки (пени, штраф</w:t>
      </w:r>
      <w:r w:rsidR="00292C99">
        <w:rPr>
          <w:b w:val="0"/>
          <w:bCs w:val="0"/>
          <w:i w:val="0"/>
          <w:iCs w:val="0"/>
        </w:rPr>
        <w:t>а</w:t>
      </w:r>
      <w:r w:rsidRPr="00032E0C">
        <w:rPr>
          <w:b w:val="0"/>
          <w:bCs w:val="0"/>
          <w:i w:val="0"/>
          <w:iCs w:val="0"/>
        </w:rPr>
        <w:t>), предусмотренной Генеральным соглашением РЕПО. Кроме того, при определении нетто-обязательства не учитываются и, соответственно, не прекращаются обязательства по возмещению убытков в форме упущенной выгоды. Требования по уплате неустойки (пени, штраф</w:t>
      </w:r>
      <w:r w:rsidR="00292C99">
        <w:rPr>
          <w:b w:val="0"/>
          <w:bCs w:val="0"/>
          <w:i w:val="0"/>
          <w:iCs w:val="0"/>
        </w:rPr>
        <w:t>а</w:t>
      </w:r>
      <w:r w:rsidRPr="00032E0C">
        <w:rPr>
          <w:b w:val="0"/>
          <w:bCs w:val="0"/>
          <w:i w:val="0"/>
          <w:iCs w:val="0"/>
        </w:rPr>
        <w:t>), предусмотренной Генеральным соглашением РЕПО, и по возмещению убытков в форме упущенной выгоды могут быть предъявлены Добросовестным кредитором в качестве самостоятельных требований.</w:t>
      </w:r>
    </w:p>
    <w:p w14:paraId="21379D8B" w14:textId="77777777" w:rsidR="003D37D9" w:rsidRPr="00032E0C" w:rsidRDefault="003D37D9" w:rsidP="008F5F91">
      <w:pPr>
        <w:pStyle w:val="2"/>
        <w:keepLines/>
        <w:numPr>
          <w:ilvl w:val="2"/>
          <w:numId w:val="23"/>
        </w:numPr>
        <w:suppressLineNumbers/>
        <w:tabs>
          <w:tab w:val="clear" w:pos="720"/>
        </w:tabs>
        <w:ind w:left="0" w:firstLine="540"/>
        <w:jc w:val="both"/>
        <w:rPr>
          <w:b w:val="0"/>
          <w:bCs w:val="0"/>
          <w:i w:val="0"/>
          <w:iCs w:val="0"/>
        </w:rPr>
      </w:pPr>
      <w:r w:rsidRPr="00032E0C">
        <w:rPr>
          <w:b w:val="0"/>
          <w:bCs w:val="0"/>
          <w:i w:val="0"/>
          <w:iCs w:val="0"/>
        </w:rPr>
        <w:t xml:space="preserve">Стоимость ценных бумаг для целей расчета нетто-обязательства при прекращении обязательств по Договорам РЕПО в связи с введением в отношении одной из сторон </w:t>
      </w:r>
      <w:r w:rsidR="00340DC2">
        <w:rPr>
          <w:b w:val="0"/>
          <w:bCs w:val="0"/>
          <w:i w:val="0"/>
          <w:iCs w:val="0"/>
        </w:rPr>
        <w:t>П</w:t>
      </w:r>
      <w:r w:rsidRPr="00032E0C">
        <w:rPr>
          <w:b w:val="0"/>
          <w:bCs w:val="0"/>
          <w:i w:val="0"/>
          <w:iCs w:val="0"/>
        </w:rPr>
        <w:t>роцедур банкротства определяется одним из следующих способов по выбору Добросовестного кредитора:</w:t>
      </w:r>
    </w:p>
    <w:p w14:paraId="6DA395D7" w14:textId="77777777" w:rsidR="003D37D9" w:rsidRPr="00032E0C" w:rsidRDefault="003D37D9" w:rsidP="008F5F91">
      <w:pPr>
        <w:keepNext/>
        <w:keepLines/>
        <w:numPr>
          <w:ilvl w:val="3"/>
          <w:numId w:val="23"/>
        </w:numPr>
        <w:suppressLineNumbers/>
        <w:tabs>
          <w:tab w:val="clear" w:pos="1080"/>
          <w:tab w:val="num" w:pos="-6660"/>
        </w:tabs>
        <w:spacing w:before="240" w:after="60"/>
        <w:ind w:left="0" w:firstLine="540"/>
        <w:jc w:val="both"/>
      </w:pPr>
      <w:r w:rsidRPr="00032E0C">
        <w:t>на основании фактической цены приобретения либо фактической цены реализации ценных бумаг:</w:t>
      </w:r>
    </w:p>
    <w:p w14:paraId="37B849B9" w14:textId="77777777" w:rsidR="003D37D9" w:rsidRPr="00032E0C" w:rsidRDefault="003D37D9" w:rsidP="00DE7EAC">
      <w:pPr>
        <w:spacing w:before="240" w:after="60"/>
        <w:ind w:firstLine="540"/>
        <w:jc w:val="both"/>
      </w:pPr>
      <w:r w:rsidRPr="00032E0C">
        <w:t xml:space="preserve">(а) в случае если Добросовестный кредитор является продавцом по Договору РЕПО или стороной, передавшей ценные бумаги </w:t>
      </w:r>
      <w:r w:rsidR="009C57F9" w:rsidRPr="00032E0C">
        <w:t>в соответствии с условиями Генерального соглашения РЕПО и (или) Договора РЕПО</w:t>
      </w:r>
      <w:r w:rsidRPr="00032E0C">
        <w:t>, стоимость ценных бумаг для целей расчета нетто-обязательства может быть определена по фактической цене приобретения соответствующих ценных бумаг;</w:t>
      </w:r>
    </w:p>
    <w:p w14:paraId="33F11859" w14:textId="77777777" w:rsidR="003D37D9" w:rsidRPr="00032E0C" w:rsidRDefault="003D37D9" w:rsidP="0085646A">
      <w:pPr>
        <w:keepNext/>
        <w:spacing w:before="240" w:after="60"/>
        <w:ind w:firstLine="540"/>
        <w:jc w:val="both"/>
      </w:pPr>
      <w:r w:rsidRPr="00032E0C">
        <w:t xml:space="preserve">(б) в случае если Добросовестный кредитор является покупателем по Договору РЕПО или стороной, получившей ценные бумаги в </w:t>
      </w:r>
      <w:r w:rsidR="009C57F9" w:rsidRPr="00032E0C">
        <w:t>соответствии с условиями Генерального соглашения РЕПО и (или) Договора РЕПО</w:t>
      </w:r>
      <w:r w:rsidRPr="00032E0C">
        <w:t>, стоимость ценных бумаг может быть определена по фактической цене реализации соответствующих ценных бумаг.</w:t>
      </w:r>
    </w:p>
    <w:p w14:paraId="433FD584" w14:textId="77777777" w:rsidR="003D37D9" w:rsidRPr="00032E0C" w:rsidRDefault="003D37D9" w:rsidP="0085646A">
      <w:pPr>
        <w:keepNext/>
        <w:spacing w:before="240" w:after="60"/>
        <w:ind w:left="1077"/>
        <w:jc w:val="both"/>
      </w:pPr>
      <w:r w:rsidRPr="00032E0C">
        <w:t>При этом:</w:t>
      </w:r>
    </w:p>
    <w:p w14:paraId="02EEF1DD" w14:textId="77777777" w:rsidR="003D37D9" w:rsidRPr="00032E0C" w:rsidRDefault="003D37D9" w:rsidP="0085646A">
      <w:pPr>
        <w:keepNext/>
        <w:numPr>
          <w:ilvl w:val="0"/>
          <w:numId w:val="32"/>
        </w:numPr>
        <w:spacing w:before="240" w:after="60"/>
        <w:jc w:val="both"/>
      </w:pPr>
      <w:r w:rsidRPr="00032E0C">
        <w:t>фактическая цена приобретения не может превышать</w:t>
      </w:r>
      <w:r w:rsidR="009C57F9" w:rsidRPr="00032E0C">
        <w:t xml:space="preserve"> более, чем на десять процентов,</w:t>
      </w:r>
      <w:r w:rsidRPr="00032E0C">
        <w:t xml:space="preserve"> Текущую стоимость, порядок определения которой согласован </w:t>
      </w:r>
      <w:r w:rsidRPr="00556062">
        <w:t>сторонами не позднее, чем за 1</w:t>
      </w:r>
      <w:r w:rsidR="002E2968" w:rsidRPr="00556062">
        <w:t>81</w:t>
      </w:r>
      <w:r w:rsidRPr="00556062">
        <w:t xml:space="preserve"> (Сто</w:t>
      </w:r>
      <w:r w:rsidRPr="00032E0C">
        <w:t xml:space="preserve"> </w:t>
      </w:r>
      <w:r w:rsidR="002E2968">
        <w:t>восемьдесят один</w:t>
      </w:r>
      <w:r w:rsidRPr="00032E0C">
        <w:t>) календарны</w:t>
      </w:r>
      <w:r w:rsidR="002E2968">
        <w:t>й</w:t>
      </w:r>
      <w:r w:rsidRPr="00032E0C">
        <w:t xml:space="preserve"> д</w:t>
      </w:r>
      <w:r w:rsidR="002E2968">
        <w:t>е</w:t>
      </w:r>
      <w:r w:rsidRPr="00032E0C">
        <w:t>н</w:t>
      </w:r>
      <w:r w:rsidR="002E2968">
        <w:t>ь</w:t>
      </w:r>
      <w:r w:rsidRPr="00032E0C">
        <w:t xml:space="preserve"> до Даты прекращения, увеличенн</w:t>
      </w:r>
      <w:r w:rsidR="00292C99">
        <w:t>ую</w:t>
      </w:r>
      <w:r w:rsidRPr="00032E0C">
        <w:t xml:space="preserve"> с учетом Начального коэффициента обеспечения;</w:t>
      </w:r>
    </w:p>
    <w:p w14:paraId="23C154A6" w14:textId="77777777" w:rsidR="003D37D9" w:rsidRPr="00032E0C" w:rsidRDefault="003D37D9" w:rsidP="0085646A">
      <w:pPr>
        <w:keepNext/>
        <w:numPr>
          <w:ilvl w:val="0"/>
          <w:numId w:val="32"/>
        </w:numPr>
        <w:spacing w:before="240" w:after="60"/>
        <w:jc w:val="both"/>
      </w:pPr>
      <w:r w:rsidRPr="00032E0C">
        <w:t>фактическая цена реализации не может быть</w:t>
      </w:r>
      <w:r w:rsidR="009C57F9" w:rsidRPr="00032E0C">
        <w:t xml:space="preserve"> более, чем на десять процентов,</w:t>
      </w:r>
      <w:r w:rsidRPr="00032E0C">
        <w:t xml:space="preserve"> ниже Текущей стоимости, порядок определения которой согласован сторонами не позднее, чем за 1</w:t>
      </w:r>
      <w:r w:rsidR="002E2968">
        <w:t>81</w:t>
      </w:r>
      <w:r w:rsidRPr="00032E0C">
        <w:t xml:space="preserve"> (Сто </w:t>
      </w:r>
      <w:r w:rsidR="002E2968">
        <w:t>восемьдесят один</w:t>
      </w:r>
      <w:r w:rsidRPr="00032E0C">
        <w:t>) календарны</w:t>
      </w:r>
      <w:r w:rsidR="002E2968">
        <w:t>й</w:t>
      </w:r>
      <w:r w:rsidRPr="00032E0C">
        <w:t xml:space="preserve"> д</w:t>
      </w:r>
      <w:r w:rsidR="002E2968">
        <w:t>е</w:t>
      </w:r>
      <w:r w:rsidRPr="00032E0C">
        <w:t>н</w:t>
      </w:r>
      <w:r w:rsidR="002E2968">
        <w:t>ь</w:t>
      </w:r>
      <w:r w:rsidRPr="00032E0C">
        <w:t xml:space="preserve"> до Даты прекращения, уменьшенной с учетом Начального коэффициента обеспечения;</w:t>
      </w:r>
    </w:p>
    <w:p w14:paraId="4AD921F9" w14:textId="77777777" w:rsidR="003D37D9" w:rsidRPr="00032E0C" w:rsidRDefault="003D37D9" w:rsidP="0085646A">
      <w:pPr>
        <w:keepNext/>
        <w:numPr>
          <w:ilvl w:val="0"/>
          <w:numId w:val="32"/>
        </w:numPr>
        <w:spacing w:before="240" w:after="60"/>
        <w:jc w:val="both"/>
      </w:pPr>
      <w:r w:rsidRPr="00032E0C">
        <w:t>фактическое приобретение или фактическая реализация осуществляются Добросовестным кредитором не ранее даты заключения соответствующего Договора РЕПО;</w:t>
      </w:r>
    </w:p>
    <w:p w14:paraId="06F92ABF" w14:textId="77777777" w:rsidR="003D37D9" w:rsidRPr="00032E0C" w:rsidRDefault="003D37D9" w:rsidP="0085646A">
      <w:pPr>
        <w:keepNext/>
        <w:numPr>
          <w:ilvl w:val="0"/>
          <w:numId w:val="32"/>
        </w:numPr>
        <w:spacing w:before="240" w:after="60"/>
        <w:jc w:val="both"/>
      </w:pPr>
      <w:r w:rsidRPr="00032E0C">
        <w:t>фактическая цена приобретения или фактическая цена реализации могут быть документально подтверждены.</w:t>
      </w:r>
    </w:p>
    <w:p w14:paraId="1FE99A56" w14:textId="77777777" w:rsidR="003D37D9" w:rsidRPr="00032E0C" w:rsidRDefault="003D37D9" w:rsidP="0085646A">
      <w:pPr>
        <w:keepNext/>
        <w:spacing w:before="240" w:after="60"/>
        <w:jc w:val="both"/>
      </w:pPr>
    </w:p>
    <w:p w14:paraId="5FD28A84" w14:textId="77777777" w:rsidR="003D37D9" w:rsidRPr="00032E0C" w:rsidRDefault="003D37D9" w:rsidP="0085646A">
      <w:pPr>
        <w:keepNext/>
        <w:numPr>
          <w:ilvl w:val="3"/>
          <w:numId w:val="23"/>
        </w:numPr>
        <w:suppressLineNumbers/>
        <w:tabs>
          <w:tab w:val="clear" w:pos="1080"/>
        </w:tabs>
        <w:ind w:left="0" w:firstLine="540"/>
        <w:jc w:val="both"/>
      </w:pPr>
      <w:r w:rsidRPr="00032E0C">
        <w:t>на основании котировки соответствующих ценных бумаг. При этом:</w:t>
      </w:r>
    </w:p>
    <w:p w14:paraId="2B18C96A" w14:textId="77777777" w:rsidR="003D37D9" w:rsidRPr="00032E0C" w:rsidRDefault="003D37D9" w:rsidP="0085646A">
      <w:pPr>
        <w:keepNext/>
        <w:suppressLineNumbers/>
        <w:ind w:firstLine="540"/>
        <w:jc w:val="both"/>
      </w:pPr>
      <w:r w:rsidRPr="00032E0C">
        <w:tab/>
        <w:t>(а)</w:t>
      </w:r>
      <w:r w:rsidRPr="00032E0C">
        <w:tab/>
        <w:t>под котировкой ценных бумаг, допущенных к обращению у организатора торговли, то есть ценных бумаг, сделки с которыми могут быть заключены на торгах соответствующего организатора торговли, понимается среднее арифметическ</w:t>
      </w:r>
      <w:r w:rsidR="00DB2528">
        <w:t>ое цен всех сделок, заключенных</w:t>
      </w:r>
      <w:r w:rsidRPr="00032E0C">
        <w:t xml:space="preserve"> </w:t>
      </w:r>
      <w:r w:rsidR="00150490" w:rsidRPr="007E0291">
        <w:t>через</w:t>
      </w:r>
      <w:r w:rsidRPr="007E0291">
        <w:t xml:space="preserve"> соответствующего организатора торговли</w:t>
      </w:r>
      <w:r w:rsidRPr="00032E0C">
        <w:t xml:space="preserve"> в течение торгового дня, являющегося Датой </w:t>
      </w:r>
      <w:r w:rsidRPr="00032E0C">
        <w:lastRenderedPageBreak/>
        <w:t xml:space="preserve">прекращения. В случае если в Дату прекращения </w:t>
      </w:r>
      <w:r w:rsidR="00150490" w:rsidRPr="00032E0C">
        <w:t>у</w:t>
      </w:r>
      <w:r w:rsidRPr="00032E0C">
        <w:t xml:space="preserve"> какого-либо организатора торговли отсутствуют заявки на заключение сделок с такой ценной бумагой, а равно и в случае, когда число таких заявок менее, чем 3 (Три), котировка для таких ценных бумаг определяется в порядке, установленном для определения котировок ценных бумаг, не допущенных к торгам у организатора торговли в соответствии с пп. (б) пункта </w:t>
      </w:r>
      <w:r w:rsidRPr="009F73F3">
        <w:t>11.5.</w:t>
      </w:r>
      <w:r w:rsidR="00340DC2" w:rsidRPr="009F73F3">
        <w:t>4</w:t>
      </w:r>
      <w:r w:rsidRPr="009F73F3">
        <w:t>.2 Примерных условий</w:t>
      </w:r>
      <w:r w:rsidRPr="00032E0C">
        <w:t>.</w:t>
      </w:r>
    </w:p>
    <w:p w14:paraId="70F3AAB7" w14:textId="77777777" w:rsidR="003D37D9" w:rsidRPr="0047400B" w:rsidRDefault="003D37D9" w:rsidP="0085646A">
      <w:pPr>
        <w:keepNext/>
        <w:suppressLineNumbers/>
        <w:ind w:firstLine="540"/>
        <w:jc w:val="both"/>
      </w:pPr>
      <w:r w:rsidRPr="00032E0C">
        <w:t>(б)</w:t>
      </w:r>
      <w:r w:rsidRPr="00032E0C">
        <w:tab/>
        <w:t xml:space="preserve">под котировкой ценных бумаг, не допущенных к обращению у организатора торговли, понимается среднее арифметическое не менее трех </w:t>
      </w:r>
      <w:r w:rsidR="00EC54ED" w:rsidRPr="00032E0C">
        <w:t>п</w:t>
      </w:r>
      <w:r w:rsidRPr="00032E0C">
        <w:t xml:space="preserve">ризнаваемых котировок, то есть котировок на </w:t>
      </w:r>
      <w:r w:rsidRPr="00DB2528">
        <w:t xml:space="preserve">соответствующий объем ценных бумаг, полученных Добросовестным кредитором от различных профессиональных участников рынка ценных бумаг, осуществляющих дилерскую деятельность в качестве основного (одного из основных) вида хозяйственной деятельности, выполняющих функции маркет-мейкера в отношении любых ценных бумаг и не являющихся аффилированными лицами Добросовестного кредитора. Такие котировки </w:t>
      </w:r>
      <w:r w:rsidR="006A7AD7" w:rsidRPr="00DB2528">
        <w:t>необходимо</w:t>
      </w:r>
      <w:r w:rsidRPr="00DB2528">
        <w:t xml:space="preserve"> получ</w:t>
      </w:r>
      <w:r w:rsidR="006A7AD7" w:rsidRPr="00DB2528">
        <w:t>ить</w:t>
      </w:r>
      <w:r w:rsidRPr="00DB2528">
        <w:t xml:space="preserve"> по состоянию и с учетом оценки профессиональными участниками состояния финансового рынка на Дату прекращения.</w:t>
      </w:r>
    </w:p>
    <w:p w14:paraId="6670282F" w14:textId="77777777" w:rsidR="003877FA" w:rsidRPr="0047400B" w:rsidRDefault="003877FA" w:rsidP="0085646A">
      <w:pPr>
        <w:keepNext/>
        <w:suppressLineNumbers/>
        <w:ind w:firstLine="540"/>
        <w:jc w:val="both"/>
      </w:pPr>
    </w:p>
    <w:p w14:paraId="4EE92C0F" w14:textId="77777777" w:rsidR="003D37D9" w:rsidRPr="003877FA" w:rsidRDefault="003D37D9" w:rsidP="008F5F91">
      <w:pPr>
        <w:keepNext/>
        <w:keepLines/>
        <w:numPr>
          <w:ilvl w:val="3"/>
          <w:numId w:val="23"/>
        </w:numPr>
        <w:suppressLineNumbers/>
        <w:tabs>
          <w:tab w:val="clear" w:pos="1080"/>
        </w:tabs>
        <w:ind w:left="0" w:firstLine="540"/>
        <w:jc w:val="both"/>
      </w:pPr>
      <w:r w:rsidRPr="00DB2528">
        <w:t xml:space="preserve">в соответствии с порядком, согласованным сторонами для определения Текущей стоимости, </w:t>
      </w:r>
      <w:r w:rsidR="0088271B" w:rsidRPr="00DB2528">
        <w:t xml:space="preserve">на Дату прекращения </w:t>
      </w:r>
      <w:r w:rsidRPr="00DB2528">
        <w:t>при условии, что порядок определения Текущей стоимости согласован сторонами не позднее, чем за 1</w:t>
      </w:r>
      <w:r w:rsidR="002E2968" w:rsidRPr="00DB2528">
        <w:t>81</w:t>
      </w:r>
      <w:r w:rsidRPr="00DB2528">
        <w:t xml:space="preserve"> (Сто </w:t>
      </w:r>
      <w:r w:rsidR="002E2968" w:rsidRPr="00DB2528">
        <w:t>восемьдесят один</w:t>
      </w:r>
      <w:r w:rsidRPr="00DB2528">
        <w:t>) календарны</w:t>
      </w:r>
      <w:r w:rsidR="002E2968" w:rsidRPr="00DB2528">
        <w:t>й</w:t>
      </w:r>
      <w:r w:rsidRPr="00DB2528">
        <w:t xml:space="preserve"> д</w:t>
      </w:r>
      <w:r w:rsidR="002E2968" w:rsidRPr="00DB2528">
        <w:t>е</w:t>
      </w:r>
      <w:r w:rsidRPr="00DB2528">
        <w:t>н</w:t>
      </w:r>
      <w:r w:rsidR="002E2968" w:rsidRPr="00DB2528">
        <w:t>ь</w:t>
      </w:r>
      <w:r w:rsidRPr="00DB2528">
        <w:t xml:space="preserve"> до Даты прекращения.</w:t>
      </w:r>
    </w:p>
    <w:p w14:paraId="7E50FFB2" w14:textId="77777777" w:rsidR="003877FA" w:rsidRPr="00DB2528" w:rsidRDefault="003877FA" w:rsidP="003877FA">
      <w:pPr>
        <w:keepNext/>
        <w:keepLines/>
        <w:suppressLineNumbers/>
        <w:ind w:left="540"/>
        <w:jc w:val="both"/>
      </w:pPr>
    </w:p>
    <w:p w14:paraId="624C25C5" w14:textId="77777777" w:rsidR="003D37D9" w:rsidRPr="00DB2528" w:rsidRDefault="003D37D9" w:rsidP="008F5F91">
      <w:pPr>
        <w:keepNext/>
        <w:keepLines/>
        <w:numPr>
          <w:ilvl w:val="3"/>
          <w:numId w:val="23"/>
        </w:numPr>
        <w:suppressLineNumbers/>
        <w:tabs>
          <w:tab w:val="clear" w:pos="1080"/>
        </w:tabs>
        <w:ind w:left="0" w:firstLine="540"/>
        <w:jc w:val="both"/>
      </w:pPr>
      <w:r w:rsidRPr="00DB2528">
        <w:t>в соответствии с оценкой справедливой стоимости ценных бумаг, произведенной</w:t>
      </w:r>
      <w:r w:rsidR="00F758E3" w:rsidRPr="00DB2528">
        <w:t xml:space="preserve"> по состоянию на Дату прекращения</w:t>
      </w:r>
      <w:r w:rsidRPr="00DB2528">
        <w:t xml:space="preserve"> независимым оценщиком по заказу Добросовестного кредитора.</w:t>
      </w:r>
    </w:p>
    <w:p w14:paraId="1E51ED1B" w14:textId="77777777" w:rsidR="003D37D9" w:rsidRPr="008F5F91" w:rsidRDefault="003D37D9" w:rsidP="00DE7EAC">
      <w:pPr>
        <w:pStyle w:val="af5"/>
        <w:ind w:left="5220"/>
        <w:jc w:val="left"/>
        <w:rPr>
          <w:sz w:val="20"/>
          <w:szCs w:val="20"/>
        </w:rPr>
      </w:pPr>
    </w:p>
    <w:p w14:paraId="4801E5EC" w14:textId="77777777" w:rsidR="003D37D9" w:rsidRPr="00427360" w:rsidRDefault="003D37D9"/>
    <w:sectPr w:rsidR="003D37D9" w:rsidRPr="00427360" w:rsidSect="00422BCA">
      <w:headerReference w:type="default" r:id="rId8"/>
      <w:footerReference w:type="default" r:id="rId9"/>
      <w:headerReference w:type="first" r:id="rId10"/>
      <w:footerReference w:type="first" r:id="rId11"/>
      <w:pgSz w:w="11906" w:h="16838" w:code="9"/>
      <w:pgMar w:top="1134" w:right="851" w:bottom="1183" w:left="1134"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F13AF" w14:textId="77777777" w:rsidR="007E7F07" w:rsidRDefault="007E7F07" w:rsidP="00AD0445">
      <w:r>
        <w:separator/>
      </w:r>
    </w:p>
  </w:endnote>
  <w:endnote w:type="continuationSeparator" w:id="0">
    <w:p w14:paraId="0F59B9DB" w14:textId="77777777" w:rsidR="007E7F07" w:rsidRDefault="007E7F07" w:rsidP="00AD0445">
      <w:r>
        <w:continuationSeparator/>
      </w:r>
    </w:p>
  </w:endnote>
  <w:endnote w:type="continuationNotice" w:id="1">
    <w:p w14:paraId="11311C5B" w14:textId="77777777" w:rsidR="007E7F07" w:rsidRDefault="007E7F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
    <w:altName w:val="Yu Gothic UI"/>
    <w:charset w:val="80"/>
    <w:family w:val="auto"/>
    <w:pitch w:val="variable"/>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E7446" w14:textId="14996411" w:rsidR="002B1342" w:rsidRPr="00F8620E" w:rsidRDefault="0047400B" w:rsidP="00DE7EAC">
    <w:pPr>
      <w:pStyle w:val="af1"/>
      <w:rPr>
        <w:sz w:val="20"/>
        <w:szCs w:val="20"/>
      </w:rPr>
    </w:pPr>
    <w:r>
      <w:rPr>
        <w:noProof/>
      </w:rPr>
      <w:drawing>
        <wp:anchor distT="0" distB="0" distL="114300" distR="114300" simplePos="0" relativeHeight="251667968" behindDoc="1" locked="0" layoutInCell="1" allowOverlap="1" wp14:anchorId="5BA0ACD3" wp14:editId="71F048EA">
          <wp:simplePos x="0" y="0"/>
          <wp:positionH relativeFrom="column">
            <wp:posOffset>-885825</wp:posOffset>
          </wp:positionH>
          <wp:positionV relativeFrom="paragraph">
            <wp:posOffset>-379730</wp:posOffset>
          </wp:positionV>
          <wp:extent cx="7548880" cy="1207135"/>
          <wp:effectExtent l="0" t="0" r="0" b="0"/>
          <wp:wrapNone/>
          <wp:docPr id="18" name="Рисунок 1" descr="Изображение выглядит как текст, Шрифт, снимок экрана, белый&#10;&#10;Автоматически созданное описание"/>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выглядит как текст, Шрифт, снимок экрана, белый&#10;&#10;Автоматически созданное описание"/>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207135"/>
                  </a:xfrm>
                  <a:prstGeom prst="rect">
                    <a:avLst/>
                  </a:prstGeom>
                  <a:noFill/>
                </pic:spPr>
              </pic:pic>
            </a:graphicData>
          </a:graphic>
          <wp14:sizeRelH relativeFrom="page">
            <wp14:pctWidth>0</wp14:pctWidth>
          </wp14:sizeRelH>
          <wp14:sizeRelV relativeFrom="page">
            <wp14:pctHeight>0</wp14:pctHeight>
          </wp14:sizeRelV>
        </wp:anchor>
      </w:drawing>
    </w:r>
  </w:p>
  <w:p w14:paraId="723B1C05" w14:textId="77777777" w:rsidR="002B1342" w:rsidRPr="00177869" w:rsidRDefault="002B1342" w:rsidP="00A62E3C">
    <w:pPr>
      <w:pStyle w:val="af1"/>
      <w:tabs>
        <w:tab w:val="clear" w:pos="4153"/>
        <w:tab w:val="clear" w:pos="8306"/>
        <w:tab w:val="left" w:pos="9199"/>
      </w:tabs>
      <w:rPr>
        <w:sz w:val="20"/>
        <w:szCs w:val="20"/>
        <w:lang w:eastAsia="x-none"/>
      </w:rPr>
    </w:pPr>
    <w:r>
      <w:rPr>
        <w:noProof/>
      </w:rPr>
      <w:drawing>
        <wp:anchor distT="0" distB="0" distL="114300" distR="114300" simplePos="0" relativeHeight="251658752" behindDoc="1" locked="0" layoutInCell="1" allowOverlap="1" wp14:anchorId="629AE482" wp14:editId="6B3D3D98">
          <wp:simplePos x="0" y="0"/>
          <wp:positionH relativeFrom="column">
            <wp:posOffset>-5080</wp:posOffset>
          </wp:positionH>
          <wp:positionV relativeFrom="paragraph">
            <wp:posOffset>9887585</wp:posOffset>
          </wp:positionV>
          <wp:extent cx="7931785" cy="1078865"/>
          <wp:effectExtent l="0" t="0" r="0" b="0"/>
          <wp:wrapNone/>
          <wp:docPr id="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31785" cy="1078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2770DF6A" wp14:editId="3037AE44">
          <wp:simplePos x="0" y="0"/>
          <wp:positionH relativeFrom="column">
            <wp:posOffset>-5080</wp:posOffset>
          </wp:positionH>
          <wp:positionV relativeFrom="paragraph">
            <wp:posOffset>9887585</wp:posOffset>
          </wp:positionV>
          <wp:extent cx="7931785" cy="1078865"/>
          <wp:effectExtent l="0" t="0" r="0" b="0"/>
          <wp:wrapNone/>
          <wp:docPr id="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31785" cy="1078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6325287D" wp14:editId="238F2FAF">
          <wp:simplePos x="0" y="0"/>
          <wp:positionH relativeFrom="column">
            <wp:posOffset>-5080</wp:posOffset>
          </wp:positionH>
          <wp:positionV relativeFrom="paragraph">
            <wp:posOffset>9887585</wp:posOffset>
          </wp:positionV>
          <wp:extent cx="7931785" cy="1078865"/>
          <wp:effectExtent l="0" t="0" r="0" b="0"/>
          <wp:wrapNone/>
          <wp:docPr id="6"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31785" cy="1078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14:anchorId="4725121C" wp14:editId="74348539">
          <wp:simplePos x="0" y="0"/>
          <wp:positionH relativeFrom="column">
            <wp:posOffset>-5080</wp:posOffset>
          </wp:positionH>
          <wp:positionV relativeFrom="paragraph">
            <wp:posOffset>9887585</wp:posOffset>
          </wp:positionV>
          <wp:extent cx="7931785" cy="1078865"/>
          <wp:effectExtent l="0" t="0" r="0" b="0"/>
          <wp:wrapNone/>
          <wp:docPr id="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31785" cy="1078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1DE7DFBC" wp14:editId="637EE4DE">
          <wp:simplePos x="0" y="0"/>
          <wp:positionH relativeFrom="column">
            <wp:posOffset>-5080</wp:posOffset>
          </wp:positionH>
          <wp:positionV relativeFrom="paragraph">
            <wp:posOffset>9887585</wp:posOffset>
          </wp:positionV>
          <wp:extent cx="7931785" cy="1078865"/>
          <wp:effectExtent l="0" t="0" r="0" b="0"/>
          <wp:wrapNone/>
          <wp:docPr id="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31785" cy="1078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632" behindDoc="1" locked="0" layoutInCell="1" allowOverlap="1" wp14:anchorId="161F13FC" wp14:editId="414E5D46">
          <wp:simplePos x="0" y="0"/>
          <wp:positionH relativeFrom="column">
            <wp:posOffset>-5080</wp:posOffset>
          </wp:positionH>
          <wp:positionV relativeFrom="paragraph">
            <wp:posOffset>9887585</wp:posOffset>
          </wp:positionV>
          <wp:extent cx="7931785" cy="1078865"/>
          <wp:effectExtent l="0" t="0" r="0" b="0"/>
          <wp:wrapNone/>
          <wp:docPr id="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31785" cy="10788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20B6" w14:textId="6083EEC3" w:rsidR="002B1342" w:rsidRDefault="002D75AF">
    <w:pPr>
      <w:pStyle w:val="af1"/>
    </w:pPr>
    <w:r>
      <w:rPr>
        <w:noProof/>
      </w:rPr>
      <w:drawing>
        <wp:anchor distT="0" distB="0" distL="114300" distR="114300" simplePos="0" relativeHeight="251665920" behindDoc="1" locked="0" layoutInCell="1" allowOverlap="1" wp14:anchorId="406B945E" wp14:editId="0F977E11">
          <wp:simplePos x="0" y="0"/>
          <wp:positionH relativeFrom="column">
            <wp:posOffset>-729575</wp:posOffset>
          </wp:positionH>
          <wp:positionV relativeFrom="paragraph">
            <wp:posOffset>-408561</wp:posOffset>
          </wp:positionV>
          <wp:extent cx="7562850" cy="1009650"/>
          <wp:effectExtent l="0" t="0" r="0" b="0"/>
          <wp:wrapNone/>
          <wp:docPr id="19" name="Рисунок 1" descr="Изображение выглядит как текст, снимок экрана, инструмент&#10;&#10;Автоматически созданное описание"/>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Рисунок 1" descr="Изображение выглядит как текст, снимок экрана, инструмент&#10;&#10;Автоматически созданное описание"/>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096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8BB74" w14:textId="77777777" w:rsidR="007E7F07" w:rsidRDefault="007E7F07" w:rsidP="00AD0445">
      <w:r>
        <w:separator/>
      </w:r>
    </w:p>
  </w:footnote>
  <w:footnote w:type="continuationSeparator" w:id="0">
    <w:p w14:paraId="6B938109" w14:textId="77777777" w:rsidR="007E7F07" w:rsidRDefault="007E7F07" w:rsidP="00AD0445">
      <w:r>
        <w:continuationSeparator/>
      </w:r>
    </w:p>
  </w:footnote>
  <w:footnote w:type="continuationNotice" w:id="1">
    <w:p w14:paraId="2A42AC9B" w14:textId="77777777" w:rsidR="007E7F07" w:rsidRDefault="007E7F07"/>
  </w:footnote>
  <w:footnote w:id="2">
    <w:p w14:paraId="68541554" w14:textId="77777777" w:rsidR="002B1342" w:rsidRDefault="002B1342">
      <w:pPr>
        <w:pStyle w:val="af8"/>
      </w:pPr>
      <w:r w:rsidRPr="007412AD">
        <w:rPr>
          <w:rStyle w:val="aff1"/>
        </w:rPr>
        <w:footnoteRef/>
      </w:r>
      <w:r w:rsidRPr="007412AD">
        <w:t xml:space="preserve"> </w:t>
      </w:r>
      <w:r w:rsidRPr="007E0291">
        <w:t>Здесь и далее при включении существенных условий Договора РЕПО  в Генеральное соглашение РЕПО или Договор РЕПО не требуется указание на нормы Закона 39-ФЗ. По тексту Примерных условий ссылка на нормы Закона 39-ФЗ приводится информационно.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C6DC9" w14:textId="32776390" w:rsidR="002B1342" w:rsidRDefault="002B1342" w:rsidP="00DE7EAC">
    <w:pPr>
      <w:pStyle w:val="af"/>
      <w:framePr w:wrap="auto" w:vAnchor="text" w:hAnchor="margin" w:xAlign="center" w:y="1"/>
      <w:jc w:val="center"/>
      <w:rPr>
        <w:rStyle w:val="ae"/>
      </w:rPr>
    </w:pPr>
    <w:r>
      <w:rPr>
        <w:rStyle w:val="ae"/>
      </w:rPr>
      <w:fldChar w:fldCharType="begin"/>
    </w:r>
    <w:r>
      <w:rPr>
        <w:rStyle w:val="ae"/>
      </w:rPr>
      <w:instrText xml:space="preserve">PAGE  </w:instrText>
    </w:r>
    <w:r>
      <w:rPr>
        <w:rStyle w:val="ae"/>
      </w:rPr>
      <w:fldChar w:fldCharType="separate"/>
    </w:r>
    <w:r w:rsidR="00D52906">
      <w:rPr>
        <w:rStyle w:val="ae"/>
        <w:noProof/>
      </w:rPr>
      <w:t>3</w:t>
    </w:r>
    <w:r>
      <w:rPr>
        <w:rStyle w:val="ae"/>
      </w:rPr>
      <w:fldChar w:fldCharType="end"/>
    </w:r>
  </w:p>
  <w:p w14:paraId="7D6C741C" w14:textId="77777777" w:rsidR="002B1342" w:rsidRPr="00491E7F" w:rsidRDefault="002B1342">
    <w:pPr>
      <w:pStyle w:val="af"/>
      <w:framePr w:wrap="auto" w:vAnchor="text" w:hAnchor="margin" w:xAlign="center" w:y="1"/>
      <w:rPr>
        <w:rStyle w:val="ae"/>
        <w:lang w:val="en-US" w:eastAsia="x-none"/>
      </w:rPr>
    </w:pPr>
  </w:p>
  <w:p w14:paraId="44AF49F0" w14:textId="5E1D39E6" w:rsidR="002B1342" w:rsidRDefault="002B1342">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220F7" w14:textId="5F6D0A20" w:rsidR="002B1342" w:rsidRDefault="00FE1644">
    <w:pPr>
      <w:pStyle w:val="af"/>
    </w:pPr>
    <w:r>
      <w:rPr>
        <w:noProof/>
      </w:rPr>
      <w:drawing>
        <wp:anchor distT="0" distB="0" distL="114300" distR="114300" simplePos="0" relativeHeight="251662848" behindDoc="1" locked="0" layoutInCell="1" allowOverlap="1" wp14:anchorId="1B2ADACD" wp14:editId="06647467">
          <wp:simplePos x="0" y="0"/>
          <wp:positionH relativeFrom="column">
            <wp:posOffset>-729615</wp:posOffset>
          </wp:positionH>
          <wp:positionV relativeFrom="paragraph">
            <wp:posOffset>-440690</wp:posOffset>
          </wp:positionV>
          <wp:extent cx="7563836" cy="1428750"/>
          <wp:effectExtent l="0" t="0" r="0" b="0"/>
          <wp:wrapNone/>
          <wp:docPr id="114378299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7056" cy="1431247"/>
                  </a:xfrm>
                  <a:prstGeom prst="rect">
                    <a:avLst/>
                  </a:prstGeom>
                  <a:noFill/>
                </pic:spPr>
              </pic:pic>
            </a:graphicData>
          </a:graphic>
          <wp14:sizeRelH relativeFrom="page">
            <wp14:pctWidth>0</wp14:pctWidth>
          </wp14:sizeRelH>
          <wp14:sizeRelV relativeFrom="page">
            <wp14:pctHeight>0</wp14:pctHeight>
          </wp14:sizeRelV>
        </wp:anchor>
      </w:drawing>
    </w:r>
  </w:p>
  <w:p w14:paraId="76E76211" w14:textId="0D4D095E" w:rsidR="002B1342" w:rsidRDefault="002B1342">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0C5B98"/>
    <w:lvl w:ilvl="0">
      <w:start w:val="1"/>
      <w:numFmt w:val="decimal"/>
      <w:pStyle w:val="2"/>
      <w:lvlText w:val="%1."/>
      <w:lvlJc w:val="left"/>
      <w:pPr>
        <w:tabs>
          <w:tab w:val="num" w:pos="643"/>
        </w:tabs>
        <w:ind w:left="643" w:hanging="360"/>
      </w:pPr>
      <w:rPr>
        <w:rFonts w:cs="Times New Roman"/>
      </w:rPr>
    </w:lvl>
  </w:abstractNum>
  <w:abstractNum w:abstractNumId="1" w15:restartNumberingAfterBreak="0">
    <w:nsid w:val="FFFFFF88"/>
    <w:multiLevelType w:val="singleLevel"/>
    <w:tmpl w:val="F6D6224C"/>
    <w:lvl w:ilvl="0">
      <w:start w:val="1"/>
      <w:numFmt w:val="decimal"/>
      <w:pStyle w:val="a"/>
      <w:lvlText w:val="%1."/>
      <w:lvlJc w:val="left"/>
      <w:pPr>
        <w:tabs>
          <w:tab w:val="num" w:pos="360"/>
        </w:tabs>
        <w:ind w:left="360" w:hanging="360"/>
      </w:pPr>
      <w:rPr>
        <w:rFonts w:cs="Times New Roman"/>
      </w:rPr>
    </w:lvl>
  </w:abstractNum>
  <w:abstractNum w:abstractNumId="2" w15:restartNumberingAfterBreak="0">
    <w:nsid w:val="FFFFFF89"/>
    <w:multiLevelType w:val="singleLevel"/>
    <w:tmpl w:val="56EE6BC8"/>
    <w:lvl w:ilvl="0">
      <w:numFmt w:val="bullet"/>
      <w:pStyle w:val="20"/>
      <w:lvlText w:val="-"/>
      <w:lvlJc w:val="left"/>
      <w:pPr>
        <w:tabs>
          <w:tab w:val="num" w:pos="899"/>
        </w:tabs>
        <w:ind w:left="899" w:hanging="360"/>
      </w:pPr>
      <w:rPr>
        <w:rFonts w:ascii="Times New Roman" w:eastAsia="Times New Roman" w:hAnsi="Times New Roman" w:hint="default"/>
      </w:rPr>
    </w:lvl>
  </w:abstractNum>
  <w:abstractNum w:abstractNumId="3" w15:restartNumberingAfterBreak="0">
    <w:nsid w:val="FFFFFFFB"/>
    <w:multiLevelType w:val="multilevel"/>
    <w:tmpl w:val="6B868D22"/>
    <w:lvl w:ilvl="0">
      <w:start w:val="1"/>
      <w:numFmt w:val="decimal"/>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b/>
        <w:bCs/>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4" w15:restartNumberingAfterBreak="0">
    <w:nsid w:val="03090E6E"/>
    <w:multiLevelType w:val="multilevel"/>
    <w:tmpl w:val="5FEA25F4"/>
    <w:lvl w:ilvl="0">
      <w:start w:val="10"/>
      <w:numFmt w:val="decimal"/>
      <w:lvlText w:val="%1."/>
      <w:lvlJc w:val="left"/>
      <w:pPr>
        <w:tabs>
          <w:tab w:val="num" w:pos="660"/>
        </w:tabs>
        <w:ind w:left="660" w:hanging="660"/>
      </w:pPr>
      <w:rPr>
        <w:rFonts w:cs="Times New Roman" w:hint="default"/>
      </w:rPr>
    </w:lvl>
    <w:lvl w:ilvl="1">
      <w:start w:val="3"/>
      <w:numFmt w:val="decimal"/>
      <w:lvlText w:val="%1.%2."/>
      <w:lvlJc w:val="left"/>
      <w:pPr>
        <w:tabs>
          <w:tab w:val="num" w:pos="660"/>
        </w:tabs>
        <w:ind w:left="660" w:hanging="660"/>
      </w:pPr>
      <w:rPr>
        <w:rFonts w:cs="Times New Roman" w:hint="default"/>
      </w:rPr>
    </w:lvl>
    <w:lvl w:ilvl="2">
      <w:start w:val="1"/>
      <w:numFmt w:val="decimal"/>
      <w:lvlText w:val="11.%2.%3."/>
      <w:lvlJc w:val="left"/>
      <w:pPr>
        <w:tabs>
          <w:tab w:val="num" w:pos="1260"/>
        </w:tabs>
        <w:ind w:left="1260" w:hanging="720"/>
      </w:pPr>
      <w:rPr>
        <w:rFonts w:cs="Times New Roman" w:hint="default"/>
        <w:b/>
        <w:bCs/>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4DB0502"/>
    <w:multiLevelType w:val="hybridMultilevel"/>
    <w:tmpl w:val="7CE49A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7A4879"/>
    <w:multiLevelType w:val="hybridMultilevel"/>
    <w:tmpl w:val="0050633E"/>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0B4F1339"/>
    <w:multiLevelType w:val="hybridMultilevel"/>
    <w:tmpl w:val="B7387FD2"/>
    <w:lvl w:ilvl="0" w:tplc="FFFFFFFF">
      <w:start w:val="1"/>
      <w:numFmt w:val="bullet"/>
      <w:lvlText w:val="-"/>
      <w:lvlJc w:val="left"/>
      <w:pPr>
        <w:tabs>
          <w:tab w:val="num" w:pos="1069"/>
        </w:tabs>
        <w:ind w:left="709"/>
      </w:pPr>
    </w:lvl>
    <w:lvl w:ilvl="1" w:tplc="FFFFFFFF">
      <w:start w:val="1"/>
      <w:numFmt w:val="decimal"/>
      <w:pStyle w:val="a0"/>
      <w:lvlText w:val="%2."/>
      <w:lvlJc w:val="left"/>
      <w:pPr>
        <w:tabs>
          <w:tab w:val="num" w:pos="1440"/>
        </w:tabs>
        <w:ind w:left="1440" w:hanging="360"/>
      </w:pPr>
      <w:rPr>
        <w:rFonts w:cs="Times New Roman"/>
      </w:rPr>
    </w:lvl>
    <w:lvl w:ilvl="2" w:tplc="FFFFFFFF">
      <w:start w:val="1"/>
      <w:numFmt w:val="decimal"/>
      <w:pStyle w:val="Level1"/>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B736D6B"/>
    <w:multiLevelType w:val="hybridMultilevel"/>
    <w:tmpl w:val="FD8C82A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0F097961"/>
    <w:multiLevelType w:val="multilevel"/>
    <w:tmpl w:val="30686A98"/>
    <w:lvl w:ilvl="0">
      <w:start w:val="8"/>
      <w:numFmt w:val="decimal"/>
      <w:lvlText w:val="%1."/>
      <w:lvlJc w:val="left"/>
      <w:pPr>
        <w:tabs>
          <w:tab w:val="num" w:pos="540"/>
        </w:tabs>
        <w:ind w:left="540" w:hanging="540"/>
      </w:pPr>
      <w:rPr>
        <w:rFonts w:cs="Times New Roman" w:hint="default"/>
      </w:rPr>
    </w:lvl>
    <w:lvl w:ilvl="1">
      <w:start w:val="1"/>
      <w:numFmt w:val="decimal"/>
      <w:lvlText w:val="9.%2."/>
      <w:lvlJc w:val="left"/>
      <w:pPr>
        <w:tabs>
          <w:tab w:val="num" w:pos="540"/>
        </w:tabs>
        <w:ind w:left="540" w:hanging="540"/>
      </w:pPr>
      <w:rPr>
        <w:rFonts w:cs="Times New Roman" w:hint="default"/>
        <w:b/>
        <w:bCs/>
        <w:i w:val="0"/>
      </w:rPr>
    </w:lvl>
    <w:lvl w:ilvl="2">
      <w:start w:val="1"/>
      <w:numFmt w:val="decimal"/>
      <w:lvlText w:val="9.%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0222368"/>
    <w:multiLevelType w:val="hybridMultilevel"/>
    <w:tmpl w:val="EDE85E66"/>
    <w:lvl w:ilvl="0" w:tplc="04190001">
      <w:start w:val="1"/>
      <w:numFmt w:val="bullet"/>
      <w:lvlText w:val=""/>
      <w:lvlJc w:val="left"/>
      <w:pPr>
        <w:tabs>
          <w:tab w:val="num" w:pos="1797"/>
        </w:tabs>
        <w:ind w:left="1797" w:hanging="360"/>
      </w:pPr>
      <w:rPr>
        <w:rFonts w:ascii="Symbol" w:hAnsi="Symbol" w:hint="default"/>
      </w:rPr>
    </w:lvl>
    <w:lvl w:ilvl="1" w:tplc="04190003">
      <w:start w:val="1"/>
      <w:numFmt w:val="bullet"/>
      <w:lvlText w:val="o"/>
      <w:lvlJc w:val="left"/>
      <w:pPr>
        <w:tabs>
          <w:tab w:val="num" w:pos="2517"/>
        </w:tabs>
        <w:ind w:left="2517" w:hanging="360"/>
      </w:pPr>
      <w:rPr>
        <w:rFonts w:ascii="Courier New" w:hAnsi="Courier New" w:hint="default"/>
      </w:rPr>
    </w:lvl>
    <w:lvl w:ilvl="2" w:tplc="04190005">
      <w:start w:val="1"/>
      <w:numFmt w:val="bullet"/>
      <w:lvlText w:val=""/>
      <w:lvlJc w:val="left"/>
      <w:pPr>
        <w:tabs>
          <w:tab w:val="num" w:pos="3237"/>
        </w:tabs>
        <w:ind w:left="3237" w:hanging="360"/>
      </w:pPr>
      <w:rPr>
        <w:rFonts w:ascii="Wingdings" w:hAnsi="Wingdings" w:hint="default"/>
      </w:rPr>
    </w:lvl>
    <w:lvl w:ilvl="3" w:tplc="04190001">
      <w:start w:val="1"/>
      <w:numFmt w:val="bullet"/>
      <w:lvlText w:val=""/>
      <w:lvlJc w:val="left"/>
      <w:pPr>
        <w:tabs>
          <w:tab w:val="num" w:pos="3957"/>
        </w:tabs>
        <w:ind w:left="3957" w:hanging="360"/>
      </w:pPr>
      <w:rPr>
        <w:rFonts w:ascii="Symbol" w:hAnsi="Symbol" w:hint="default"/>
      </w:rPr>
    </w:lvl>
    <w:lvl w:ilvl="4" w:tplc="04190003">
      <w:start w:val="1"/>
      <w:numFmt w:val="bullet"/>
      <w:lvlText w:val="o"/>
      <w:lvlJc w:val="left"/>
      <w:pPr>
        <w:tabs>
          <w:tab w:val="num" w:pos="4677"/>
        </w:tabs>
        <w:ind w:left="4677" w:hanging="360"/>
      </w:pPr>
      <w:rPr>
        <w:rFonts w:ascii="Courier New" w:hAnsi="Courier New" w:hint="default"/>
      </w:rPr>
    </w:lvl>
    <w:lvl w:ilvl="5" w:tplc="04190005">
      <w:start w:val="1"/>
      <w:numFmt w:val="bullet"/>
      <w:lvlText w:val=""/>
      <w:lvlJc w:val="left"/>
      <w:pPr>
        <w:tabs>
          <w:tab w:val="num" w:pos="5397"/>
        </w:tabs>
        <w:ind w:left="5397" w:hanging="360"/>
      </w:pPr>
      <w:rPr>
        <w:rFonts w:ascii="Wingdings" w:hAnsi="Wingdings" w:hint="default"/>
      </w:rPr>
    </w:lvl>
    <w:lvl w:ilvl="6" w:tplc="04190001">
      <w:start w:val="1"/>
      <w:numFmt w:val="bullet"/>
      <w:lvlText w:val=""/>
      <w:lvlJc w:val="left"/>
      <w:pPr>
        <w:tabs>
          <w:tab w:val="num" w:pos="6117"/>
        </w:tabs>
        <w:ind w:left="6117" w:hanging="360"/>
      </w:pPr>
      <w:rPr>
        <w:rFonts w:ascii="Symbol" w:hAnsi="Symbol" w:hint="default"/>
      </w:rPr>
    </w:lvl>
    <w:lvl w:ilvl="7" w:tplc="04190003">
      <w:start w:val="1"/>
      <w:numFmt w:val="bullet"/>
      <w:lvlText w:val="o"/>
      <w:lvlJc w:val="left"/>
      <w:pPr>
        <w:tabs>
          <w:tab w:val="num" w:pos="6837"/>
        </w:tabs>
        <w:ind w:left="6837" w:hanging="360"/>
      </w:pPr>
      <w:rPr>
        <w:rFonts w:ascii="Courier New" w:hAnsi="Courier New" w:hint="default"/>
      </w:rPr>
    </w:lvl>
    <w:lvl w:ilvl="8" w:tplc="04190005">
      <w:start w:val="1"/>
      <w:numFmt w:val="bullet"/>
      <w:lvlText w:val=""/>
      <w:lvlJc w:val="left"/>
      <w:pPr>
        <w:tabs>
          <w:tab w:val="num" w:pos="7557"/>
        </w:tabs>
        <w:ind w:left="7557" w:hanging="360"/>
      </w:pPr>
      <w:rPr>
        <w:rFonts w:ascii="Wingdings" w:hAnsi="Wingdings" w:hint="default"/>
      </w:rPr>
    </w:lvl>
  </w:abstractNum>
  <w:abstractNum w:abstractNumId="11" w15:restartNumberingAfterBreak="0">
    <w:nsid w:val="162A71AF"/>
    <w:multiLevelType w:val="multilevel"/>
    <w:tmpl w:val="09961B7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170A1352"/>
    <w:multiLevelType w:val="multilevel"/>
    <w:tmpl w:val="F8E4E8E8"/>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bCs/>
        <w:i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C3A26AA"/>
    <w:multiLevelType w:val="hybridMultilevel"/>
    <w:tmpl w:val="E2D6BF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95ECC"/>
    <w:multiLevelType w:val="multilevel"/>
    <w:tmpl w:val="590CABC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b/>
        <w:bCs/>
        <w:i w:val="0"/>
        <w:iCs w:val="0"/>
      </w:rPr>
    </w:lvl>
    <w:lvl w:ilvl="2">
      <w:start w:val="1"/>
      <w:numFmt w:val="decimal"/>
      <w:lvlText w:val="%1.%2.%3."/>
      <w:lvlJc w:val="left"/>
      <w:pPr>
        <w:tabs>
          <w:tab w:val="num" w:pos="2160"/>
        </w:tabs>
        <w:ind w:left="2160" w:hanging="720"/>
      </w:pPr>
      <w:rPr>
        <w:rFonts w:cs="Times New Roman" w:hint="default"/>
        <w:b/>
        <w:bCs/>
        <w:i w:val="0"/>
        <w:iCs w:val="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15:restartNumberingAfterBreak="0">
    <w:nsid w:val="25EC0651"/>
    <w:multiLevelType w:val="hybridMultilevel"/>
    <w:tmpl w:val="E640E30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FD1941"/>
    <w:multiLevelType w:val="hybridMultilevel"/>
    <w:tmpl w:val="30826D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90641B"/>
    <w:multiLevelType w:val="multilevel"/>
    <w:tmpl w:val="96E66F2C"/>
    <w:lvl w:ilvl="0">
      <w:start w:val="10"/>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660"/>
        </w:tabs>
        <w:ind w:left="660" w:hanging="660"/>
      </w:pPr>
      <w:rPr>
        <w:rFonts w:cs="Times New Roman" w:hint="default"/>
      </w:rPr>
    </w:lvl>
    <w:lvl w:ilvl="2">
      <w:start w:val="1"/>
      <w:numFmt w:val="decimal"/>
      <w:lvlText w:val="1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3F91A39"/>
    <w:multiLevelType w:val="multilevel"/>
    <w:tmpl w:val="16AE799C"/>
    <w:lvl w:ilvl="0">
      <w:start w:val="7"/>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1080"/>
        </w:tabs>
        <w:ind w:left="1080" w:hanging="360"/>
      </w:pPr>
      <w:rPr>
        <w:rFonts w:ascii="Times New Roman" w:hAnsi="Times New Roman" w:cs="Times New Roman" w:hint="default"/>
        <w:b/>
        <w:bCs/>
        <w:i w:val="0"/>
        <w:iCs w:val="0"/>
      </w:rPr>
    </w:lvl>
    <w:lvl w:ilvl="2">
      <w:start w:val="1"/>
      <w:numFmt w:val="decimal"/>
      <w:lvlText w:val="8.%2.%3."/>
      <w:lvlJc w:val="left"/>
      <w:pPr>
        <w:tabs>
          <w:tab w:val="num" w:pos="2160"/>
        </w:tabs>
        <w:ind w:left="2160" w:hanging="720"/>
      </w:pPr>
      <w:rPr>
        <w:rFonts w:cs="Times New Roman" w:hint="default"/>
        <w:b/>
        <w:bCs/>
        <w:i w:val="0"/>
        <w:iCs w:val="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15:restartNumberingAfterBreak="0">
    <w:nsid w:val="34D62F1A"/>
    <w:multiLevelType w:val="multilevel"/>
    <w:tmpl w:val="7F78BDE0"/>
    <w:lvl w:ilvl="0">
      <w:start w:val="11"/>
      <w:numFmt w:val="decimal"/>
      <w:lvlText w:val="%1."/>
      <w:lvlJc w:val="left"/>
      <w:pPr>
        <w:ind w:left="840" w:hanging="840"/>
      </w:pPr>
      <w:rPr>
        <w:rFonts w:cs="Times New Roman" w:hint="default"/>
      </w:rPr>
    </w:lvl>
    <w:lvl w:ilvl="1">
      <w:start w:val="4"/>
      <w:numFmt w:val="decimal"/>
      <w:lvlText w:val="%1.%2."/>
      <w:lvlJc w:val="left"/>
      <w:pPr>
        <w:ind w:left="840" w:hanging="840"/>
      </w:pPr>
      <w:rPr>
        <w:rFonts w:cs="Times New Roman" w:hint="default"/>
      </w:rPr>
    </w:lvl>
    <w:lvl w:ilvl="2">
      <w:start w:val="5"/>
      <w:numFmt w:val="decimal"/>
      <w:lvlText w:val="%1.%2.%3."/>
      <w:lvlJc w:val="left"/>
      <w:pPr>
        <w:ind w:left="840" w:hanging="840"/>
      </w:pPr>
      <w:rPr>
        <w:rFonts w:cs="Times New Roman" w:hint="default"/>
      </w:rPr>
    </w:lvl>
    <w:lvl w:ilvl="3">
      <w:start w:val="1"/>
      <w:numFmt w:val="decimal"/>
      <w:lvlText w:val="%1.%2.%3.%4."/>
      <w:lvlJc w:val="left"/>
      <w:pPr>
        <w:ind w:left="840" w:hanging="84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365B6F4F"/>
    <w:multiLevelType w:val="multilevel"/>
    <w:tmpl w:val="E21CD3DC"/>
    <w:lvl w:ilvl="0">
      <w:start w:val="4"/>
      <w:numFmt w:val="decimal"/>
      <w:pStyle w:val="2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bCs/>
        <w:i w:val="0"/>
        <w:iCs w:val="0"/>
      </w:rPr>
    </w:lvl>
    <w:lvl w:ilvl="2">
      <w:start w:val="1"/>
      <w:numFmt w:val="decimal"/>
      <w:lvlText w:val="%1.%2.%3."/>
      <w:lvlJc w:val="left"/>
      <w:pPr>
        <w:tabs>
          <w:tab w:val="num" w:pos="720"/>
        </w:tabs>
        <w:ind w:left="720" w:hanging="720"/>
      </w:pPr>
      <w:rPr>
        <w:rFonts w:cs="Times New Roman" w:hint="default"/>
        <w:b/>
        <w:bCs/>
      </w:rPr>
    </w:lvl>
    <w:lvl w:ilvl="3">
      <w:numFmt w:val="decimal"/>
      <w:lvlText w:val="%1.%2.%3.%4."/>
      <w:lvlJc w:val="left"/>
      <w:pPr>
        <w:tabs>
          <w:tab w:val="num" w:pos="1080"/>
        </w:tabs>
        <w:ind w:left="1080" w:hanging="1080"/>
      </w:pPr>
      <w:rPr>
        <w:rFonts w:cs="Times New Roman" w:hint="default"/>
      </w:rPr>
    </w:lvl>
    <w:lvl w:ilvl="4">
      <w:numFmt w:val="decimal"/>
      <w:lvlText w:val="%1.%2.%3.%4.%5."/>
      <w:lvlJc w:val="left"/>
      <w:pPr>
        <w:tabs>
          <w:tab w:val="num" w:pos="1080"/>
        </w:tabs>
        <w:ind w:left="1080" w:hanging="1080"/>
      </w:pPr>
      <w:rPr>
        <w:rFonts w:cs="Times New Roman" w:hint="default"/>
      </w:rPr>
    </w:lvl>
    <w:lvl w:ilvl="5">
      <w:numFmt w:val="decimal"/>
      <w:lvlText w:val="%1.%2.%3.%4.%5.%6."/>
      <w:lvlJc w:val="left"/>
      <w:pPr>
        <w:tabs>
          <w:tab w:val="num" w:pos="1440"/>
        </w:tabs>
        <w:ind w:left="1440" w:hanging="1440"/>
      </w:pPr>
      <w:rPr>
        <w:rFonts w:cs="Times New Roman" w:hint="default"/>
      </w:rPr>
    </w:lvl>
    <w:lvl w:ilvl="6">
      <w:numFmt w:val="decimal"/>
      <w:lvlText w:val="%1.%2.%3.%4.%5.%6.%7."/>
      <w:lvlJc w:val="left"/>
      <w:pPr>
        <w:tabs>
          <w:tab w:val="num" w:pos="1440"/>
        </w:tabs>
        <w:ind w:left="1440" w:hanging="1440"/>
      </w:pPr>
      <w:rPr>
        <w:rFonts w:cs="Times New Roman" w:hint="default"/>
      </w:rPr>
    </w:lvl>
    <w:lvl w:ilvl="7">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1800"/>
        </w:tabs>
        <w:ind w:left="1800" w:hanging="1800"/>
      </w:pPr>
      <w:rPr>
        <w:rFonts w:cs="Times New Roman" w:hint="default"/>
      </w:rPr>
    </w:lvl>
  </w:abstractNum>
  <w:abstractNum w:abstractNumId="21" w15:restartNumberingAfterBreak="0">
    <w:nsid w:val="383C16D0"/>
    <w:multiLevelType w:val="hybridMultilevel"/>
    <w:tmpl w:val="84C03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F069AD"/>
    <w:multiLevelType w:val="multilevel"/>
    <w:tmpl w:val="314A74EC"/>
    <w:lvl w:ilvl="0">
      <w:start w:val="9"/>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1080"/>
        </w:tabs>
        <w:ind w:left="1080" w:hanging="360"/>
      </w:pPr>
      <w:rPr>
        <w:rFonts w:cs="Times New Roman" w:hint="default"/>
        <w:b/>
        <w:bCs/>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15:restartNumberingAfterBreak="0">
    <w:nsid w:val="4306129D"/>
    <w:multiLevelType w:val="hybridMultilevel"/>
    <w:tmpl w:val="8DA8D0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4A5875"/>
    <w:multiLevelType w:val="multilevel"/>
    <w:tmpl w:val="4F920BB6"/>
    <w:lvl w:ilvl="0">
      <w:start w:val="6"/>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CAB0992"/>
    <w:multiLevelType w:val="hybridMultilevel"/>
    <w:tmpl w:val="AE58EEB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354E18"/>
    <w:multiLevelType w:val="multilevel"/>
    <w:tmpl w:val="45D0BAF6"/>
    <w:lvl w:ilvl="0">
      <w:start w:val="12"/>
      <w:numFmt w:val="decimal"/>
      <w:pStyle w:val="a1"/>
      <w:lvlText w:val="%1."/>
      <w:lvlJc w:val="left"/>
      <w:pPr>
        <w:tabs>
          <w:tab w:val="num" w:pos="717"/>
        </w:tabs>
        <w:ind w:left="717" w:hanging="360"/>
      </w:pPr>
      <w:rPr>
        <w:rFonts w:cs="Times New Roman" w:hint="default"/>
      </w:rPr>
    </w:lvl>
    <w:lvl w:ilvl="1">
      <w:start w:val="1"/>
      <w:numFmt w:val="decimal"/>
      <w:lvlText w:val="%1.%2."/>
      <w:lvlJc w:val="left"/>
      <w:pPr>
        <w:tabs>
          <w:tab w:val="num" w:pos="1077"/>
        </w:tabs>
        <w:ind w:left="1077" w:hanging="720"/>
      </w:pPr>
      <w:rPr>
        <w:rFonts w:cs="Times New Roman" w:hint="default"/>
      </w:rPr>
    </w:lvl>
    <w:lvl w:ilvl="2">
      <w:start w:val="1"/>
      <w:numFmt w:val="decimal"/>
      <w:lvlText w:val="%1.%2.%3."/>
      <w:lvlJc w:val="left"/>
      <w:pPr>
        <w:tabs>
          <w:tab w:val="num" w:pos="1077"/>
        </w:tabs>
        <w:ind w:left="1077" w:hanging="720"/>
      </w:pPr>
      <w:rPr>
        <w:rFonts w:cs="Times New Roman" w:hint="default"/>
      </w:rPr>
    </w:lvl>
    <w:lvl w:ilvl="3">
      <w:numFmt w:val="decimal"/>
      <w:lvlText w:val="%1.%2.%3.%4."/>
      <w:lvlJc w:val="left"/>
      <w:pPr>
        <w:tabs>
          <w:tab w:val="num" w:pos="1437"/>
        </w:tabs>
        <w:ind w:left="1437" w:hanging="1080"/>
      </w:pPr>
      <w:rPr>
        <w:rFonts w:cs="Times New Roman" w:hint="default"/>
      </w:rPr>
    </w:lvl>
    <w:lvl w:ilvl="4">
      <w:numFmt w:val="decimal"/>
      <w:lvlText w:val="%1.%2.%3.%4.%5."/>
      <w:lvlJc w:val="left"/>
      <w:pPr>
        <w:tabs>
          <w:tab w:val="num" w:pos="1437"/>
        </w:tabs>
        <w:ind w:left="1437" w:hanging="1080"/>
      </w:pPr>
      <w:rPr>
        <w:rFonts w:cs="Times New Roman" w:hint="default"/>
      </w:rPr>
    </w:lvl>
    <w:lvl w:ilvl="5">
      <w:numFmt w:val="decimal"/>
      <w:lvlText w:val="%1.%2.%3.%4.%5.%6."/>
      <w:lvlJc w:val="left"/>
      <w:pPr>
        <w:tabs>
          <w:tab w:val="num" w:pos="1797"/>
        </w:tabs>
        <w:ind w:left="1797" w:hanging="1440"/>
      </w:pPr>
      <w:rPr>
        <w:rFonts w:cs="Times New Roman" w:hint="default"/>
      </w:rPr>
    </w:lvl>
    <w:lvl w:ilvl="6">
      <w:numFmt w:val="decimal"/>
      <w:lvlText w:val="%1.%2.%3.%4.%5.%6.%7."/>
      <w:lvlJc w:val="left"/>
      <w:pPr>
        <w:tabs>
          <w:tab w:val="num" w:pos="1797"/>
        </w:tabs>
        <w:ind w:left="1797" w:hanging="1440"/>
      </w:pPr>
      <w:rPr>
        <w:rFonts w:cs="Times New Roman" w:hint="default"/>
      </w:rPr>
    </w:lvl>
    <w:lvl w:ilvl="7">
      <w:numFmt w:val="decimal"/>
      <w:lvlText w:val="%1.%2.%3.%4.%5.%6.%7.%8."/>
      <w:lvlJc w:val="left"/>
      <w:pPr>
        <w:tabs>
          <w:tab w:val="num" w:pos="2157"/>
        </w:tabs>
        <w:ind w:left="2157" w:hanging="1800"/>
      </w:pPr>
      <w:rPr>
        <w:rFonts w:cs="Times New Roman" w:hint="default"/>
      </w:rPr>
    </w:lvl>
    <w:lvl w:ilvl="8">
      <w:numFmt w:val="decimal"/>
      <w:lvlText w:val="%1.%2.%3.%4.%5.%6.%7.%8.%9."/>
      <w:lvlJc w:val="left"/>
      <w:pPr>
        <w:tabs>
          <w:tab w:val="num" w:pos="2157"/>
        </w:tabs>
        <w:ind w:left="2157" w:hanging="1800"/>
      </w:pPr>
      <w:rPr>
        <w:rFonts w:cs="Times New Roman" w:hint="default"/>
      </w:rPr>
    </w:lvl>
  </w:abstractNum>
  <w:abstractNum w:abstractNumId="27" w15:restartNumberingAfterBreak="0">
    <w:nsid w:val="54EC2668"/>
    <w:multiLevelType w:val="multilevel"/>
    <w:tmpl w:val="5F62CA0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b/>
        <w:bCs/>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 w15:restartNumberingAfterBreak="0">
    <w:nsid w:val="56DA3BA2"/>
    <w:multiLevelType w:val="multilevel"/>
    <w:tmpl w:val="39C46EB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b/>
        <w:bCs/>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 w15:restartNumberingAfterBreak="0">
    <w:nsid w:val="5A872E1E"/>
    <w:multiLevelType w:val="hybridMultilevel"/>
    <w:tmpl w:val="D41A60C2"/>
    <w:lvl w:ilvl="0" w:tplc="04190001">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723"/>
        </w:tabs>
        <w:ind w:left="1723" w:hanging="360"/>
      </w:pPr>
      <w:rPr>
        <w:rFonts w:ascii="Courier New" w:hAnsi="Courier New" w:hint="default"/>
      </w:rPr>
    </w:lvl>
    <w:lvl w:ilvl="2" w:tplc="04190005">
      <w:start w:val="1"/>
      <w:numFmt w:val="bullet"/>
      <w:lvlText w:val=""/>
      <w:lvlJc w:val="left"/>
      <w:pPr>
        <w:tabs>
          <w:tab w:val="num" w:pos="2443"/>
        </w:tabs>
        <w:ind w:left="2443" w:hanging="360"/>
      </w:pPr>
      <w:rPr>
        <w:rFonts w:ascii="Wingdings" w:hAnsi="Wingdings" w:hint="default"/>
      </w:rPr>
    </w:lvl>
    <w:lvl w:ilvl="3" w:tplc="04190001">
      <w:start w:val="1"/>
      <w:numFmt w:val="bullet"/>
      <w:lvlText w:val=""/>
      <w:lvlJc w:val="left"/>
      <w:pPr>
        <w:tabs>
          <w:tab w:val="num" w:pos="3163"/>
        </w:tabs>
        <w:ind w:left="3163" w:hanging="360"/>
      </w:pPr>
      <w:rPr>
        <w:rFonts w:ascii="Symbol" w:hAnsi="Symbol" w:hint="default"/>
      </w:rPr>
    </w:lvl>
    <w:lvl w:ilvl="4" w:tplc="04190003">
      <w:start w:val="1"/>
      <w:numFmt w:val="bullet"/>
      <w:lvlText w:val="o"/>
      <w:lvlJc w:val="left"/>
      <w:pPr>
        <w:tabs>
          <w:tab w:val="num" w:pos="3883"/>
        </w:tabs>
        <w:ind w:left="3883" w:hanging="360"/>
      </w:pPr>
      <w:rPr>
        <w:rFonts w:ascii="Courier New" w:hAnsi="Courier New" w:hint="default"/>
      </w:rPr>
    </w:lvl>
    <w:lvl w:ilvl="5" w:tplc="04190005">
      <w:start w:val="1"/>
      <w:numFmt w:val="bullet"/>
      <w:lvlText w:val=""/>
      <w:lvlJc w:val="left"/>
      <w:pPr>
        <w:tabs>
          <w:tab w:val="num" w:pos="4603"/>
        </w:tabs>
        <w:ind w:left="4603" w:hanging="360"/>
      </w:pPr>
      <w:rPr>
        <w:rFonts w:ascii="Wingdings" w:hAnsi="Wingdings" w:hint="default"/>
      </w:rPr>
    </w:lvl>
    <w:lvl w:ilvl="6" w:tplc="04190001">
      <w:start w:val="1"/>
      <w:numFmt w:val="bullet"/>
      <w:lvlText w:val=""/>
      <w:lvlJc w:val="left"/>
      <w:pPr>
        <w:tabs>
          <w:tab w:val="num" w:pos="5323"/>
        </w:tabs>
        <w:ind w:left="5323" w:hanging="360"/>
      </w:pPr>
      <w:rPr>
        <w:rFonts w:ascii="Symbol" w:hAnsi="Symbol" w:hint="default"/>
      </w:rPr>
    </w:lvl>
    <w:lvl w:ilvl="7" w:tplc="04190003">
      <w:start w:val="1"/>
      <w:numFmt w:val="bullet"/>
      <w:lvlText w:val="o"/>
      <w:lvlJc w:val="left"/>
      <w:pPr>
        <w:tabs>
          <w:tab w:val="num" w:pos="6043"/>
        </w:tabs>
        <w:ind w:left="6043" w:hanging="360"/>
      </w:pPr>
      <w:rPr>
        <w:rFonts w:ascii="Courier New" w:hAnsi="Courier New" w:hint="default"/>
      </w:rPr>
    </w:lvl>
    <w:lvl w:ilvl="8" w:tplc="04190005">
      <w:start w:val="1"/>
      <w:numFmt w:val="bullet"/>
      <w:lvlText w:val=""/>
      <w:lvlJc w:val="left"/>
      <w:pPr>
        <w:tabs>
          <w:tab w:val="num" w:pos="6763"/>
        </w:tabs>
        <w:ind w:left="6763" w:hanging="360"/>
      </w:pPr>
      <w:rPr>
        <w:rFonts w:ascii="Wingdings" w:hAnsi="Wingdings" w:hint="default"/>
      </w:rPr>
    </w:lvl>
  </w:abstractNum>
  <w:abstractNum w:abstractNumId="30" w15:restartNumberingAfterBreak="0">
    <w:nsid w:val="6BDC1EC7"/>
    <w:multiLevelType w:val="multilevel"/>
    <w:tmpl w:val="A67E9DE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b/>
        <w:bCs/>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15:restartNumberingAfterBreak="0">
    <w:nsid w:val="70856055"/>
    <w:multiLevelType w:val="multilevel"/>
    <w:tmpl w:val="8F6A800C"/>
    <w:lvl w:ilvl="0">
      <w:start w:val="10"/>
      <w:numFmt w:val="decimal"/>
      <w:lvlText w:val="%1."/>
      <w:lvlJc w:val="left"/>
      <w:pPr>
        <w:ind w:left="660" w:hanging="660"/>
      </w:pPr>
      <w:rPr>
        <w:rFonts w:cs="Times New Roman" w:hint="default"/>
      </w:rPr>
    </w:lvl>
    <w:lvl w:ilvl="1">
      <w:start w:val="6"/>
      <w:numFmt w:val="decimal"/>
      <w:lvlText w:val="%1.%2."/>
      <w:lvlJc w:val="left"/>
      <w:pPr>
        <w:ind w:left="943" w:hanging="66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32" w15:restartNumberingAfterBreak="0">
    <w:nsid w:val="77460A62"/>
    <w:multiLevelType w:val="multilevel"/>
    <w:tmpl w:val="15FE3140"/>
    <w:lvl w:ilvl="0">
      <w:start w:val="10"/>
      <w:numFmt w:val="decimal"/>
      <w:lvlText w:val="%1."/>
      <w:lvlJc w:val="left"/>
      <w:pPr>
        <w:tabs>
          <w:tab w:val="num" w:pos="660"/>
        </w:tabs>
        <w:ind w:left="660" w:hanging="660"/>
      </w:pPr>
      <w:rPr>
        <w:rFonts w:cs="Times New Roman" w:hint="default"/>
      </w:rPr>
    </w:lvl>
    <w:lvl w:ilvl="1">
      <w:start w:val="5"/>
      <w:numFmt w:val="decimal"/>
      <w:lvlText w:val="%1.%2."/>
      <w:lvlJc w:val="left"/>
      <w:pPr>
        <w:tabs>
          <w:tab w:val="num" w:pos="660"/>
        </w:tabs>
        <w:ind w:left="660" w:hanging="660"/>
      </w:pPr>
      <w:rPr>
        <w:rFonts w:cs="Times New Roman" w:hint="default"/>
      </w:rPr>
    </w:lvl>
    <w:lvl w:ilvl="2">
      <w:start w:val="1"/>
      <w:numFmt w:val="decimal"/>
      <w:lvlText w:val="11.%2.%3."/>
      <w:lvlJc w:val="left"/>
      <w:pPr>
        <w:tabs>
          <w:tab w:val="num" w:pos="720"/>
        </w:tabs>
        <w:ind w:left="720" w:hanging="720"/>
      </w:pPr>
      <w:rPr>
        <w:rFonts w:cs="Times New Roman" w:hint="default"/>
        <w:b/>
        <w:bCs/>
      </w:rPr>
    </w:lvl>
    <w:lvl w:ilvl="3">
      <w:start w:val="1"/>
      <w:numFmt w:val="decimal"/>
      <w:lvlText w:val="11.%2.%3.%4."/>
      <w:lvlJc w:val="left"/>
      <w:pPr>
        <w:tabs>
          <w:tab w:val="num" w:pos="1080"/>
        </w:tabs>
        <w:ind w:left="1080" w:hanging="720"/>
      </w:pPr>
      <w:rPr>
        <w:rFonts w:cs="Times New Roman" w:hint="default"/>
        <w:b/>
        <w:bCs/>
      </w:rPr>
    </w:lvl>
    <w:lvl w:ilvl="4">
      <w:start w:val="1"/>
      <w:numFmt w:val="decimal"/>
      <w:lvlText w:val="%1.%2.%3.%4.%5."/>
      <w:lvlJc w:val="left"/>
      <w:pPr>
        <w:tabs>
          <w:tab w:val="num" w:pos="1800"/>
        </w:tabs>
        <w:ind w:left="180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747239B"/>
    <w:multiLevelType w:val="hybridMultilevel"/>
    <w:tmpl w:val="661C9D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885080"/>
    <w:multiLevelType w:val="multilevel"/>
    <w:tmpl w:val="F8E28D92"/>
    <w:lvl w:ilvl="0">
      <w:start w:val="10"/>
      <w:numFmt w:val="decimal"/>
      <w:lvlText w:val="%1."/>
      <w:lvlJc w:val="left"/>
      <w:pPr>
        <w:tabs>
          <w:tab w:val="num" w:pos="480"/>
        </w:tabs>
        <w:ind w:left="480" w:hanging="480"/>
      </w:pPr>
      <w:rPr>
        <w:rFonts w:cs="Times New Roman" w:hint="default"/>
      </w:rPr>
    </w:lvl>
    <w:lvl w:ilvl="1">
      <w:start w:val="1"/>
      <w:numFmt w:val="decimal"/>
      <w:lvlText w:val="11.%2."/>
      <w:lvlJc w:val="left"/>
      <w:pPr>
        <w:tabs>
          <w:tab w:val="num" w:pos="1200"/>
        </w:tabs>
        <w:ind w:left="1200" w:hanging="480"/>
      </w:pPr>
      <w:rPr>
        <w:rFonts w:cs="Times New Roman" w:hint="default"/>
        <w:i w:val="0"/>
        <w:iCs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5" w15:restartNumberingAfterBreak="0">
    <w:nsid w:val="78983EAB"/>
    <w:multiLevelType w:val="hybridMultilevel"/>
    <w:tmpl w:val="F08833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72419D"/>
    <w:multiLevelType w:val="multilevel"/>
    <w:tmpl w:val="1D406400"/>
    <w:lvl w:ilvl="0">
      <w:start w:val="6"/>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766120057">
    <w:abstractNumId w:val="1"/>
  </w:num>
  <w:num w:numId="2" w16cid:durableId="2106682306">
    <w:abstractNumId w:val="0"/>
  </w:num>
  <w:num w:numId="3" w16cid:durableId="594244354">
    <w:abstractNumId w:val="2"/>
  </w:num>
  <w:num w:numId="4" w16cid:durableId="999623181">
    <w:abstractNumId w:val="0"/>
  </w:num>
  <w:num w:numId="5" w16cid:durableId="1595748870">
    <w:abstractNumId w:val="3"/>
  </w:num>
  <w:num w:numId="6" w16cid:durableId="153742575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0312819">
    <w:abstractNumId w:val="20"/>
  </w:num>
  <w:num w:numId="8" w16cid:durableId="294137628">
    <w:abstractNumId w:val="26"/>
  </w:num>
  <w:num w:numId="9" w16cid:durableId="295450861">
    <w:abstractNumId w:val="6"/>
  </w:num>
  <w:num w:numId="10" w16cid:durableId="357120529">
    <w:abstractNumId w:val="35"/>
  </w:num>
  <w:num w:numId="11" w16cid:durableId="402025075">
    <w:abstractNumId w:val="16"/>
  </w:num>
  <w:num w:numId="12" w16cid:durableId="495455916">
    <w:abstractNumId w:val="12"/>
  </w:num>
  <w:num w:numId="13" w16cid:durableId="2003120669">
    <w:abstractNumId w:val="36"/>
  </w:num>
  <w:num w:numId="14" w16cid:durableId="697660537">
    <w:abstractNumId w:val="24"/>
  </w:num>
  <w:num w:numId="15" w16cid:durableId="1662074777">
    <w:abstractNumId w:val="9"/>
  </w:num>
  <w:num w:numId="16" w16cid:durableId="1353410996">
    <w:abstractNumId w:val="23"/>
  </w:num>
  <w:num w:numId="17" w16cid:durableId="216476987">
    <w:abstractNumId w:val="13"/>
  </w:num>
  <w:num w:numId="18" w16cid:durableId="1585530603">
    <w:abstractNumId w:val="15"/>
  </w:num>
  <w:num w:numId="19" w16cid:durableId="1426339554">
    <w:abstractNumId w:val="25"/>
  </w:num>
  <w:num w:numId="20" w16cid:durableId="834150691">
    <w:abstractNumId w:val="17"/>
  </w:num>
  <w:num w:numId="21" w16cid:durableId="324011463">
    <w:abstractNumId w:val="33"/>
  </w:num>
  <w:num w:numId="22" w16cid:durableId="2133011137">
    <w:abstractNumId w:val="4"/>
  </w:num>
  <w:num w:numId="23" w16cid:durableId="1870799134">
    <w:abstractNumId w:val="32"/>
  </w:num>
  <w:num w:numId="24" w16cid:durableId="1652707846">
    <w:abstractNumId w:val="11"/>
  </w:num>
  <w:num w:numId="25" w16cid:durableId="963658945">
    <w:abstractNumId w:val="30"/>
  </w:num>
  <w:num w:numId="26" w16cid:durableId="1460763686">
    <w:abstractNumId w:val="27"/>
  </w:num>
  <w:num w:numId="27" w16cid:durableId="2076511386">
    <w:abstractNumId w:val="28"/>
  </w:num>
  <w:num w:numId="28" w16cid:durableId="1462991632">
    <w:abstractNumId w:val="14"/>
  </w:num>
  <w:num w:numId="29" w16cid:durableId="2006742655">
    <w:abstractNumId w:val="22"/>
  </w:num>
  <w:num w:numId="30" w16cid:durableId="1085104597">
    <w:abstractNumId w:val="34"/>
  </w:num>
  <w:num w:numId="31" w16cid:durableId="234048408">
    <w:abstractNumId w:val="8"/>
  </w:num>
  <w:num w:numId="32" w16cid:durableId="1961570180">
    <w:abstractNumId w:val="10"/>
  </w:num>
  <w:num w:numId="33" w16cid:durableId="895627864">
    <w:abstractNumId w:val="18"/>
  </w:num>
  <w:num w:numId="34" w16cid:durableId="516389024">
    <w:abstractNumId w:val="29"/>
  </w:num>
  <w:num w:numId="35" w16cid:durableId="1217474943">
    <w:abstractNumId w:val="31"/>
  </w:num>
  <w:num w:numId="36" w16cid:durableId="73354539">
    <w:abstractNumId w:val="19"/>
  </w:num>
  <w:num w:numId="37" w16cid:durableId="409618956">
    <w:abstractNumId w:val="0"/>
  </w:num>
  <w:num w:numId="38" w16cid:durableId="189150197">
    <w:abstractNumId w:val="0"/>
  </w:num>
  <w:num w:numId="39" w16cid:durableId="321274420">
    <w:abstractNumId w:val="0"/>
  </w:num>
  <w:num w:numId="40" w16cid:durableId="458887139">
    <w:abstractNumId w:val="0"/>
  </w:num>
  <w:num w:numId="41" w16cid:durableId="1541281497">
    <w:abstractNumId w:val="21"/>
  </w:num>
  <w:num w:numId="42" w16cid:durableId="956839532">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EAC"/>
    <w:rsid w:val="000001E2"/>
    <w:rsid w:val="000006D8"/>
    <w:rsid w:val="00000A54"/>
    <w:rsid w:val="00000CC5"/>
    <w:rsid w:val="000029F7"/>
    <w:rsid w:val="00003656"/>
    <w:rsid w:val="0000472B"/>
    <w:rsid w:val="00010A3D"/>
    <w:rsid w:val="00012DFD"/>
    <w:rsid w:val="00015AE8"/>
    <w:rsid w:val="00021525"/>
    <w:rsid w:val="0002248B"/>
    <w:rsid w:val="000272B7"/>
    <w:rsid w:val="00027B29"/>
    <w:rsid w:val="00027C46"/>
    <w:rsid w:val="00027D02"/>
    <w:rsid w:val="00032B57"/>
    <w:rsid w:val="00032C8B"/>
    <w:rsid w:val="00032E0C"/>
    <w:rsid w:val="00034448"/>
    <w:rsid w:val="000348E1"/>
    <w:rsid w:val="00035769"/>
    <w:rsid w:val="00041342"/>
    <w:rsid w:val="000417CA"/>
    <w:rsid w:val="00045801"/>
    <w:rsid w:val="000460D6"/>
    <w:rsid w:val="000466DB"/>
    <w:rsid w:val="00047004"/>
    <w:rsid w:val="00052DFB"/>
    <w:rsid w:val="00054324"/>
    <w:rsid w:val="00054828"/>
    <w:rsid w:val="00054979"/>
    <w:rsid w:val="00055EDC"/>
    <w:rsid w:val="00055F23"/>
    <w:rsid w:val="000607B6"/>
    <w:rsid w:val="00061A49"/>
    <w:rsid w:val="00061E0F"/>
    <w:rsid w:val="0006294C"/>
    <w:rsid w:val="0006369C"/>
    <w:rsid w:val="00063FB8"/>
    <w:rsid w:val="000645A8"/>
    <w:rsid w:val="0006539E"/>
    <w:rsid w:val="00065B53"/>
    <w:rsid w:val="000661ED"/>
    <w:rsid w:val="00074627"/>
    <w:rsid w:val="00074BA5"/>
    <w:rsid w:val="00076B00"/>
    <w:rsid w:val="0008014D"/>
    <w:rsid w:val="00080B03"/>
    <w:rsid w:val="00081EC7"/>
    <w:rsid w:val="000841B5"/>
    <w:rsid w:val="00084D52"/>
    <w:rsid w:val="00085CAA"/>
    <w:rsid w:val="00091766"/>
    <w:rsid w:val="000922C1"/>
    <w:rsid w:val="00092B6B"/>
    <w:rsid w:val="0009329D"/>
    <w:rsid w:val="000949E2"/>
    <w:rsid w:val="00097D9A"/>
    <w:rsid w:val="000A0977"/>
    <w:rsid w:val="000A157B"/>
    <w:rsid w:val="000A20BD"/>
    <w:rsid w:val="000A2B67"/>
    <w:rsid w:val="000A302C"/>
    <w:rsid w:val="000A365C"/>
    <w:rsid w:val="000A37AC"/>
    <w:rsid w:val="000A3A92"/>
    <w:rsid w:val="000A5A7C"/>
    <w:rsid w:val="000A5DB9"/>
    <w:rsid w:val="000A607C"/>
    <w:rsid w:val="000A6ABF"/>
    <w:rsid w:val="000A752C"/>
    <w:rsid w:val="000A77D1"/>
    <w:rsid w:val="000B0E7E"/>
    <w:rsid w:val="000B116D"/>
    <w:rsid w:val="000B152E"/>
    <w:rsid w:val="000B202F"/>
    <w:rsid w:val="000B220C"/>
    <w:rsid w:val="000B2837"/>
    <w:rsid w:val="000B283A"/>
    <w:rsid w:val="000B32F5"/>
    <w:rsid w:val="000B44BE"/>
    <w:rsid w:val="000B4985"/>
    <w:rsid w:val="000B59F3"/>
    <w:rsid w:val="000B6D22"/>
    <w:rsid w:val="000C1352"/>
    <w:rsid w:val="000C1583"/>
    <w:rsid w:val="000C18B4"/>
    <w:rsid w:val="000C1DED"/>
    <w:rsid w:val="000C25BA"/>
    <w:rsid w:val="000C34F9"/>
    <w:rsid w:val="000C4F11"/>
    <w:rsid w:val="000C4F5A"/>
    <w:rsid w:val="000C4FA8"/>
    <w:rsid w:val="000C5FFA"/>
    <w:rsid w:val="000C642A"/>
    <w:rsid w:val="000C68F5"/>
    <w:rsid w:val="000C7579"/>
    <w:rsid w:val="000C7672"/>
    <w:rsid w:val="000D0623"/>
    <w:rsid w:val="000D0A60"/>
    <w:rsid w:val="000D241B"/>
    <w:rsid w:val="000D5DB8"/>
    <w:rsid w:val="000D63F3"/>
    <w:rsid w:val="000D6A11"/>
    <w:rsid w:val="000E0182"/>
    <w:rsid w:val="000E02C7"/>
    <w:rsid w:val="000E0592"/>
    <w:rsid w:val="000E12C5"/>
    <w:rsid w:val="000E2933"/>
    <w:rsid w:val="000E4710"/>
    <w:rsid w:val="000E5877"/>
    <w:rsid w:val="000E5A3A"/>
    <w:rsid w:val="000E72A8"/>
    <w:rsid w:val="000E77E6"/>
    <w:rsid w:val="000E7DEB"/>
    <w:rsid w:val="000F0200"/>
    <w:rsid w:val="000F0753"/>
    <w:rsid w:val="000F1E7D"/>
    <w:rsid w:val="000F2B66"/>
    <w:rsid w:val="000F44BB"/>
    <w:rsid w:val="000F5698"/>
    <w:rsid w:val="000F6966"/>
    <w:rsid w:val="0010060F"/>
    <w:rsid w:val="00100B49"/>
    <w:rsid w:val="00100E85"/>
    <w:rsid w:val="00102111"/>
    <w:rsid w:val="00106EF3"/>
    <w:rsid w:val="00106FB4"/>
    <w:rsid w:val="00107441"/>
    <w:rsid w:val="00107F23"/>
    <w:rsid w:val="00110607"/>
    <w:rsid w:val="001111C2"/>
    <w:rsid w:val="0011221C"/>
    <w:rsid w:val="00112222"/>
    <w:rsid w:val="0011225F"/>
    <w:rsid w:val="00114BDA"/>
    <w:rsid w:val="0011519E"/>
    <w:rsid w:val="001152FB"/>
    <w:rsid w:val="00115696"/>
    <w:rsid w:val="001170D9"/>
    <w:rsid w:val="0011731B"/>
    <w:rsid w:val="00120B0E"/>
    <w:rsid w:val="001214A2"/>
    <w:rsid w:val="00121AF3"/>
    <w:rsid w:val="00122E90"/>
    <w:rsid w:val="00123552"/>
    <w:rsid w:val="001240CE"/>
    <w:rsid w:val="001243BC"/>
    <w:rsid w:val="0012693B"/>
    <w:rsid w:val="00127C83"/>
    <w:rsid w:val="00135EF6"/>
    <w:rsid w:val="00136546"/>
    <w:rsid w:val="00136F9E"/>
    <w:rsid w:val="00137A3C"/>
    <w:rsid w:val="00140FEE"/>
    <w:rsid w:val="00141372"/>
    <w:rsid w:val="001415C3"/>
    <w:rsid w:val="001415FB"/>
    <w:rsid w:val="00142B58"/>
    <w:rsid w:val="00143096"/>
    <w:rsid w:val="00143718"/>
    <w:rsid w:val="00147770"/>
    <w:rsid w:val="0014787B"/>
    <w:rsid w:val="00147952"/>
    <w:rsid w:val="00150490"/>
    <w:rsid w:val="00150BD8"/>
    <w:rsid w:val="00152D5B"/>
    <w:rsid w:val="0015313C"/>
    <w:rsid w:val="001545F2"/>
    <w:rsid w:val="00156E5A"/>
    <w:rsid w:val="00162D77"/>
    <w:rsid w:val="00162DD4"/>
    <w:rsid w:val="00163A81"/>
    <w:rsid w:val="001667BC"/>
    <w:rsid w:val="00166927"/>
    <w:rsid w:val="001675B7"/>
    <w:rsid w:val="00167687"/>
    <w:rsid w:val="00167791"/>
    <w:rsid w:val="001725A4"/>
    <w:rsid w:val="001731E2"/>
    <w:rsid w:val="0017681F"/>
    <w:rsid w:val="00177869"/>
    <w:rsid w:val="00180BE5"/>
    <w:rsid w:val="00181643"/>
    <w:rsid w:val="0018221D"/>
    <w:rsid w:val="00183916"/>
    <w:rsid w:val="001870EA"/>
    <w:rsid w:val="00187433"/>
    <w:rsid w:val="001874A3"/>
    <w:rsid w:val="00187ADD"/>
    <w:rsid w:val="00187E93"/>
    <w:rsid w:val="00192679"/>
    <w:rsid w:val="00193B2B"/>
    <w:rsid w:val="00193CF2"/>
    <w:rsid w:val="001964F5"/>
    <w:rsid w:val="001A26A8"/>
    <w:rsid w:val="001A556A"/>
    <w:rsid w:val="001A5D7E"/>
    <w:rsid w:val="001A6642"/>
    <w:rsid w:val="001A67AD"/>
    <w:rsid w:val="001A7765"/>
    <w:rsid w:val="001B00BE"/>
    <w:rsid w:val="001B10C4"/>
    <w:rsid w:val="001B1281"/>
    <w:rsid w:val="001B2A4B"/>
    <w:rsid w:val="001B5E88"/>
    <w:rsid w:val="001B615E"/>
    <w:rsid w:val="001B6541"/>
    <w:rsid w:val="001B7541"/>
    <w:rsid w:val="001B755D"/>
    <w:rsid w:val="001C1E8A"/>
    <w:rsid w:val="001D042E"/>
    <w:rsid w:val="001D0AE4"/>
    <w:rsid w:val="001D0BC7"/>
    <w:rsid w:val="001D30E5"/>
    <w:rsid w:val="001D41F3"/>
    <w:rsid w:val="001E1A91"/>
    <w:rsid w:val="001E40CA"/>
    <w:rsid w:val="001F1498"/>
    <w:rsid w:val="001F3989"/>
    <w:rsid w:val="001F4691"/>
    <w:rsid w:val="001F633A"/>
    <w:rsid w:val="001F71F8"/>
    <w:rsid w:val="001F72D8"/>
    <w:rsid w:val="001F7E13"/>
    <w:rsid w:val="00200F19"/>
    <w:rsid w:val="0020163B"/>
    <w:rsid w:val="00202688"/>
    <w:rsid w:val="00202A3A"/>
    <w:rsid w:val="00202CFC"/>
    <w:rsid w:val="002064A5"/>
    <w:rsid w:val="0020671C"/>
    <w:rsid w:val="002108EB"/>
    <w:rsid w:val="00211C03"/>
    <w:rsid w:val="00212123"/>
    <w:rsid w:val="0021251D"/>
    <w:rsid w:val="00212EDF"/>
    <w:rsid w:val="00212F56"/>
    <w:rsid w:val="00214280"/>
    <w:rsid w:val="00215533"/>
    <w:rsid w:val="00215A15"/>
    <w:rsid w:val="00216EC4"/>
    <w:rsid w:val="00217BF4"/>
    <w:rsid w:val="00217EAD"/>
    <w:rsid w:val="00217EE3"/>
    <w:rsid w:val="00217FFA"/>
    <w:rsid w:val="00223386"/>
    <w:rsid w:val="00225B03"/>
    <w:rsid w:val="00231928"/>
    <w:rsid w:val="00232116"/>
    <w:rsid w:val="002339E2"/>
    <w:rsid w:val="0023474A"/>
    <w:rsid w:val="00236C5F"/>
    <w:rsid w:val="00240078"/>
    <w:rsid w:val="00240581"/>
    <w:rsid w:val="00240B29"/>
    <w:rsid w:val="00241C02"/>
    <w:rsid w:val="00241DF9"/>
    <w:rsid w:val="002461E1"/>
    <w:rsid w:val="00247A3B"/>
    <w:rsid w:val="002515BD"/>
    <w:rsid w:val="00252771"/>
    <w:rsid w:val="00253588"/>
    <w:rsid w:val="00254431"/>
    <w:rsid w:val="00254B83"/>
    <w:rsid w:val="002563DE"/>
    <w:rsid w:val="002617BC"/>
    <w:rsid w:val="00262681"/>
    <w:rsid w:val="002626B6"/>
    <w:rsid w:val="00263789"/>
    <w:rsid w:val="00266B7A"/>
    <w:rsid w:val="00266B8A"/>
    <w:rsid w:val="002707BD"/>
    <w:rsid w:val="00270DFE"/>
    <w:rsid w:val="00270E02"/>
    <w:rsid w:val="00271C71"/>
    <w:rsid w:val="00271F63"/>
    <w:rsid w:val="002720E2"/>
    <w:rsid w:val="00273188"/>
    <w:rsid w:val="002755E7"/>
    <w:rsid w:val="002771A2"/>
    <w:rsid w:val="00277468"/>
    <w:rsid w:val="00277BA1"/>
    <w:rsid w:val="00280493"/>
    <w:rsid w:val="0028404D"/>
    <w:rsid w:val="00285F97"/>
    <w:rsid w:val="00286A15"/>
    <w:rsid w:val="00286B7F"/>
    <w:rsid w:val="002878A4"/>
    <w:rsid w:val="0029028C"/>
    <w:rsid w:val="002905E6"/>
    <w:rsid w:val="00290896"/>
    <w:rsid w:val="002917DA"/>
    <w:rsid w:val="002923DF"/>
    <w:rsid w:val="00292C99"/>
    <w:rsid w:val="00292F90"/>
    <w:rsid w:val="0029345A"/>
    <w:rsid w:val="0029376F"/>
    <w:rsid w:val="00295FE5"/>
    <w:rsid w:val="00296F36"/>
    <w:rsid w:val="002A0510"/>
    <w:rsid w:val="002A0A1D"/>
    <w:rsid w:val="002A0AE2"/>
    <w:rsid w:val="002A1830"/>
    <w:rsid w:val="002A18CD"/>
    <w:rsid w:val="002A3B35"/>
    <w:rsid w:val="002A5E20"/>
    <w:rsid w:val="002B1342"/>
    <w:rsid w:val="002B2FD2"/>
    <w:rsid w:val="002C0746"/>
    <w:rsid w:val="002C4AA5"/>
    <w:rsid w:val="002C5C0D"/>
    <w:rsid w:val="002C6A0A"/>
    <w:rsid w:val="002C705A"/>
    <w:rsid w:val="002C731A"/>
    <w:rsid w:val="002C787C"/>
    <w:rsid w:val="002D015C"/>
    <w:rsid w:val="002D198D"/>
    <w:rsid w:val="002D2107"/>
    <w:rsid w:val="002D2D6E"/>
    <w:rsid w:val="002D4291"/>
    <w:rsid w:val="002D45CD"/>
    <w:rsid w:val="002D52CD"/>
    <w:rsid w:val="002D6C01"/>
    <w:rsid w:val="002D75AF"/>
    <w:rsid w:val="002E0185"/>
    <w:rsid w:val="002E07FC"/>
    <w:rsid w:val="002E0D50"/>
    <w:rsid w:val="002E18AA"/>
    <w:rsid w:val="002E2968"/>
    <w:rsid w:val="002E2AB3"/>
    <w:rsid w:val="002E2CC8"/>
    <w:rsid w:val="002E2FB1"/>
    <w:rsid w:val="002E3FF3"/>
    <w:rsid w:val="002E5A67"/>
    <w:rsid w:val="002E6B9D"/>
    <w:rsid w:val="002F01A8"/>
    <w:rsid w:val="002F1449"/>
    <w:rsid w:val="002F1D07"/>
    <w:rsid w:val="002F3ABF"/>
    <w:rsid w:val="002F3F81"/>
    <w:rsid w:val="002F7D02"/>
    <w:rsid w:val="0030019E"/>
    <w:rsid w:val="0030084A"/>
    <w:rsid w:val="00300FE0"/>
    <w:rsid w:val="003032E3"/>
    <w:rsid w:val="00303424"/>
    <w:rsid w:val="00303743"/>
    <w:rsid w:val="00303F68"/>
    <w:rsid w:val="003042D5"/>
    <w:rsid w:val="00304566"/>
    <w:rsid w:val="0031093A"/>
    <w:rsid w:val="00310DF5"/>
    <w:rsid w:val="00311F43"/>
    <w:rsid w:val="00312B00"/>
    <w:rsid w:val="00312EB9"/>
    <w:rsid w:val="0031313C"/>
    <w:rsid w:val="0031589D"/>
    <w:rsid w:val="0031650E"/>
    <w:rsid w:val="0031742A"/>
    <w:rsid w:val="0032070F"/>
    <w:rsid w:val="00320B76"/>
    <w:rsid w:val="00321F26"/>
    <w:rsid w:val="0032227D"/>
    <w:rsid w:val="003243BF"/>
    <w:rsid w:val="00326129"/>
    <w:rsid w:val="003278F3"/>
    <w:rsid w:val="0033096D"/>
    <w:rsid w:val="00330B08"/>
    <w:rsid w:val="00331878"/>
    <w:rsid w:val="0033289F"/>
    <w:rsid w:val="003358A9"/>
    <w:rsid w:val="00335B4E"/>
    <w:rsid w:val="00336571"/>
    <w:rsid w:val="00336C10"/>
    <w:rsid w:val="00336F6A"/>
    <w:rsid w:val="0034063C"/>
    <w:rsid w:val="00340DC2"/>
    <w:rsid w:val="00341BE9"/>
    <w:rsid w:val="00342B3D"/>
    <w:rsid w:val="0034708F"/>
    <w:rsid w:val="003470BB"/>
    <w:rsid w:val="003473D5"/>
    <w:rsid w:val="00351181"/>
    <w:rsid w:val="0035151E"/>
    <w:rsid w:val="00351927"/>
    <w:rsid w:val="00355398"/>
    <w:rsid w:val="00356731"/>
    <w:rsid w:val="00356A37"/>
    <w:rsid w:val="00356C04"/>
    <w:rsid w:val="00357221"/>
    <w:rsid w:val="0036170A"/>
    <w:rsid w:val="003664AB"/>
    <w:rsid w:val="00367B44"/>
    <w:rsid w:val="00367F25"/>
    <w:rsid w:val="00372B88"/>
    <w:rsid w:val="003741F8"/>
    <w:rsid w:val="00374EE8"/>
    <w:rsid w:val="003753AF"/>
    <w:rsid w:val="003757CA"/>
    <w:rsid w:val="00375B21"/>
    <w:rsid w:val="00376362"/>
    <w:rsid w:val="00380B05"/>
    <w:rsid w:val="00383A12"/>
    <w:rsid w:val="00383CC7"/>
    <w:rsid w:val="00384D76"/>
    <w:rsid w:val="00386A4C"/>
    <w:rsid w:val="003877FA"/>
    <w:rsid w:val="003910BD"/>
    <w:rsid w:val="0039270E"/>
    <w:rsid w:val="00392DB4"/>
    <w:rsid w:val="003939AC"/>
    <w:rsid w:val="003943F0"/>
    <w:rsid w:val="00394AB4"/>
    <w:rsid w:val="00394B9D"/>
    <w:rsid w:val="00394D46"/>
    <w:rsid w:val="00396E61"/>
    <w:rsid w:val="00397AE8"/>
    <w:rsid w:val="00397EF5"/>
    <w:rsid w:val="003A2A33"/>
    <w:rsid w:val="003A4BBD"/>
    <w:rsid w:val="003A5A96"/>
    <w:rsid w:val="003A6368"/>
    <w:rsid w:val="003B0C20"/>
    <w:rsid w:val="003B2952"/>
    <w:rsid w:val="003B2D28"/>
    <w:rsid w:val="003B30B7"/>
    <w:rsid w:val="003B40CD"/>
    <w:rsid w:val="003B4A19"/>
    <w:rsid w:val="003B51D0"/>
    <w:rsid w:val="003B7ED1"/>
    <w:rsid w:val="003C0DE6"/>
    <w:rsid w:val="003C11D0"/>
    <w:rsid w:val="003C2DE9"/>
    <w:rsid w:val="003C553A"/>
    <w:rsid w:val="003C69C7"/>
    <w:rsid w:val="003C7FEB"/>
    <w:rsid w:val="003D0602"/>
    <w:rsid w:val="003D17A2"/>
    <w:rsid w:val="003D25A4"/>
    <w:rsid w:val="003D2A0F"/>
    <w:rsid w:val="003D2BB8"/>
    <w:rsid w:val="003D37D9"/>
    <w:rsid w:val="003D514D"/>
    <w:rsid w:val="003D6701"/>
    <w:rsid w:val="003D6BCF"/>
    <w:rsid w:val="003D7E8D"/>
    <w:rsid w:val="003E00E3"/>
    <w:rsid w:val="003E092E"/>
    <w:rsid w:val="003E22F4"/>
    <w:rsid w:val="003E23F3"/>
    <w:rsid w:val="003E2BE1"/>
    <w:rsid w:val="003E3D6E"/>
    <w:rsid w:val="003E447F"/>
    <w:rsid w:val="003E476D"/>
    <w:rsid w:val="003E47A0"/>
    <w:rsid w:val="003E515E"/>
    <w:rsid w:val="003E5413"/>
    <w:rsid w:val="003E7378"/>
    <w:rsid w:val="003E7DDD"/>
    <w:rsid w:val="003E7E0D"/>
    <w:rsid w:val="003E7F65"/>
    <w:rsid w:val="003E7F97"/>
    <w:rsid w:val="003F22C1"/>
    <w:rsid w:val="003F2740"/>
    <w:rsid w:val="003F4469"/>
    <w:rsid w:val="003F461D"/>
    <w:rsid w:val="003F68F5"/>
    <w:rsid w:val="003F70C2"/>
    <w:rsid w:val="003F7DF8"/>
    <w:rsid w:val="004010E2"/>
    <w:rsid w:val="004039E8"/>
    <w:rsid w:val="0040464F"/>
    <w:rsid w:val="00405327"/>
    <w:rsid w:val="00405463"/>
    <w:rsid w:val="004069F9"/>
    <w:rsid w:val="00407B56"/>
    <w:rsid w:val="00410B32"/>
    <w:rsid w:val="00410E04"/>
    <w:rsid w:val="004111F9"/>
    <w:rsid w:val="00411843"/>
    <w:rsid w:val="00412B1D"/>
    <w:rsid w:val="004131D3"/>
    <w:rsid w:val="004133AF"/>
    <w:rsid w:val="00413B3F"/>
    <w:rsid w:val="004145CD"/>
    <w:rsid w:val="00416D9B"/>
    <w:rsid w:val="00422030"/>
    <w:rsid w:val="00422BCA"/>
    <w:rsid w:val="00424B4C"/>
    <w:rsid w:val="00425111"/>
    <w:rsid w:val="00426847"/>
    <w:rsid w:val="00426B17"/>
    <w:rsid w:val="00427360"/>
    <w:rsid w:val="00427FF2"/>
    <w:rsid w:val="004306A5"/>
    <w:rsid w:val="00431CC0"/>
    <w:rsid w:val="00431D0A"/>
    <w:rsid w:val="00432C67"/>
    <w:rsid w:val="00436001"/>
    <w:rsid w:val="00436049"/>
    <w:rsid w:val="00440570"/>
    <w:rsid w:val="00440D2B"/>
    <w:rsid w:val="00441CDB"/>
    <w:rsid w:val="00442BB4"/>
    <w:rsid w:val="00444554"/>
    <w:rsid w:val="00444615"/>
    <w:rsid w:val="00447261"/>
    <w:rsid w:val="00450C48"/>
    <w:rsid w:val="004517F8"/>
    <w:rsid w:val="00452C07"/>
    <w:rsid w:val="004532BF"/>
    <w:rsid w:val="004535CF"/>
    <w:rsid w:val="004538B0"/>
    <w:rsid w:val="0045423A"/>
    <w:rsid w:val="0045454A"/>
    <w:rsid w:val="0045618C"/>
    <w:rsid w:val="0046233B"/>
    <w:rsid w:val="00463B0A"/>
    <w:rsid w:val="00465071"/>
    <w:rsid w:val="00470615"/>
    <w:rsid w:val="00471760"/>
    <w:rsid w:val="00471A91"/>
    <w:rsid w:val="0047217B"/>
    <w:rsid w:val="0047400B"/>
    <w:rsid w:val="004752A0"/>
    <w:rsid w:val="0047537E"/>
    <w:rsid w:val="00477188"/>
    <w:rsid w:val="00481ACC"/>
    <w:rsid w:val="00482A66"/>
    <w:rsid w:val="00482E80"/>
    <w:rsid w:val="00486A32"/>
    <w:rsid w:val="004904F2"/>
    <w:rsid w:val="00491B19"/>
    <w:rsid w:val="00491E7F"/>
    <w:rsid w:val="00494AE3"/>
    <w:rsid w:val="00495A56"/>
    <w:rsid w:val="004A11AB"/>
    <w:rsid w:val="004A20B3"/>
    <w:rsid w:val="004A22CC"/>
    <w:rsid w:val="004A2609"/>
    <w:rsid w:val="004A5D3A"/>
    <w:rsid w:val="004B0B66"/>
    <w:rsid w:val="004B2BD5"/>
    <w:rsid w:val="004B2C02"/>
    <w:rsid w:val="004B5D59"/>
    <w:rsid w:val="004B7F30"/>
    <w:rsid w:val="004C1F83"/>
    <w:rsid w:val="004C28C3"/>
    <w:rsid w:val="004C47FA"/>
    <w:rsid w:val="004C5531"/>
    <w:rsid w:val="004D142C"/>
    <w:rsid w:val="004D1D8F"/>
    <w:rsid w:val="004D20FA"/>
    <w:rsid w:val="004D38E2"/>
    <w:rsid w:val="004D4885"/>
    <w:rsid w:val="004D4967"/>
    <w:rsid w:val="004D5956"/>
    <w:rsid w:val="004D6D5C"/>
    <w:rsid w:val="004E025C"/>
    <w:rsid w:val="004E1FBB"/>
    <w:rsid w:val="004E2FC3"/>
    <w:rsid w:val="004E3B2E"/>
    <w:rsid w:val="004F1B12"/>
    <w:rsid w:val="004F2EA6"/>
    <w:rsid w:val="004F37B5"/>
    <w:rsid w:val="004F58E0"/>
    <w:rsid w:val="004F678C"/>
    <w:rsid w:val="004F7EAA"/>
    <w:rsid w:val="0050088D"/>
    <w:rsid w:val="0050167A"/>
    <w:rsid w:val="00501FA4"/>
    <w:rsid w:val="005022BA"/>
    <w:rsid w:val="0050341A"/>
    <w:rsid w:val="0050405F"/>
    <w:rsid w:val="005059D6"/>
    <w:rsid w:val="00505A62"/>
    <w:rsid w:val="00505B84"/>
    <w:rsid w:val="00505F8B"/>
    <w:rsid w:val="0050628E"/>
    <w:rsid w:val="00506C2B"/>
    <w:rsid w:val="0050708A"/>
    <w:rsid w:val="00507D9A"/>
    <w:rsid w:val="005110CE"/>
    <w:rsid w:val="00512A7C"/>
    <w:rsid w:val="00514C72"/>
    <w:rsid w:val="00514EA5"/>
    <w:rsid w:val="00514F91"/>
    <w:rsid w:val="00516A40"/>
    <w:rsid w:val="00517A78"/>
    <w:rsid w:val="0052044D"/>
    <w:rsid w:val="00520E48"/>
    <w:rsid w:val="00520EE9"/>
    <w:rsid w:val="00521831"/>
    <w:rsid w:val="00521894"/>
    <w:rsid w:val="0052307D"/>
    <w:rsid w:val="00524F32"/>
    <w:rsid w:val="00530A5D"/>
    <w:rsid w:val="00530BF3"/>
    <w:rsid w:val="00531B1A"/>
    <w:rsid w:val="00531DCF"/>
    <w:rsid w:val="00532A8B"/>
    <w:rsid w:val="005348D1"/>
    <w:rsid w:val="0053611C"/>
    <w:rsid w:val="00537FF4"/>
    <w:rsid w:val="0054181B"/>
    <w:rsid w:val="005421C5"/>
    <w:rsid w:val="00542C08"/>
    <w:rsid w:val="00543B91"/>
    <w:rsid w:val="00544BA8"/>
    <w:rsid w:val="0054601D"/>
    <w:rsid w:val="00547EA4"/>
    <w:rsid w:val="00547FD9"/>
    <w:rsid w:val="00550AF6"/>
    <w:rsid w:val="00554863"/>
    <w:rsid w:val="0055582C"/>
    <w:rsid w:val="00556062"/>
    <w:rsid w:val="005564BD"/>
    <w:rsid w:val="00557450"/>
    <w:rsid w:val="00563087"/>
    <w:rsid w:val="005644D1"/>
    <w:rsid w:val="00566146"/>
    <w:rsid w:val="00566DFF"/>
    <w:rsid w:val="00571870"/>
    <w:rsid w:val="005725B6"/>
    <w:rsid w:val="00574FFA"/>
    <w:rsid w:val="00575293"/>
    <w:rsid w:val="00575818"/>
    <w:rsid w:val="00575EC9"/>
    <w:rsid w:val="005760F1"/>
    <w:rsid w:val="0057647B"/>
    <w:rsid w:val="00580335"/>
    <w:rsid w:val="0058041F"/>
    <w:rsid w:val="005816B6"/>
    <w:rsid w:val="00582271"/>
    <w:rsid w:val="00582A41"/>
    <w:rsid w:val="00583060"/>
    <w:rsid w:val="00583B2E"/>
    <w:rsid w:val="00583DAA"/>
    <w:rsid w:val="00583DF0"/>
    <w:rsid w:val="00585AD4"/>
    <w:rsid w:val="00586992"/>
    <w:rsid w:val="00586BD8"/>
    <w:rsid w:val="00586BF1"/>
    <w:rsid w:val="005872BB"/>
    <w:rsid w:val="00587A9C"/>
    <w:rsid w:val="00590299"/>
    <w:rsid w:val="005908E5"/>
    <w:rsid w:val="00591119"/>
    <w:rsid w:val="0059398F"/>
    <w:rsid w:val="00593F9C"/>
    <w:rsid w:val="00594A9A"/>
    <w:rsid w:val="0059555E"/>
    <w:rsid w:val="00597BB1"/>
    <w:rsid w:val="005A0583"/>
    <w:rsid w:val="005A0E5A"/>
    <w:rsid w:val="005A243E"/>
    <w:rsid w:val="005A3025"/>
    <w:rsid w:val="005A3D97"/>
    <w:rsid w:val="005A67A7"/>
    <w:rsid w:val="005A6C29"/>
    <w:rsid w:val="005B16C5"/>
    <w:rsid w:val="005B25E5"/>
    <w:rsid w:val="005B3223"/>
    <w:rsid w:val="005B32DE"/>
    <w:rsid w:val="005B3F74"/>
    <w:rsid w:val="005B49C2"/>
    <w:rsid w:val="005B5D2B"/>
    <w:rsid w:val="005B7050"/>
    <w:rsid w:val="005C0736"/>
    <w:rsid w:val="005C0BE7"/>
    <w:rsid w:val="005C2BFB"/>
    <w:rsid w:val="005C4AA5"/>
    <w:rsid w:val="005D0A50"/>
    <w:rsid w:val="005D2684"/>
    <w:rsid w:val="005D3B53"/>
    <w:rsid w:val="005D44F0"/>
    <w:rsid w:val="005D58ED"/>
    <w:rsid w:val="005D66B2"/>
    <w:rsid w:val="005E083F"/>
    <w:rsid w:val="005E1155"/>
    <w:rsid w:val="005E1666"/>
    <w:rsid w:val="005E28FF"/>
    <w:rsid w:val="005E2FF9"/>
    <w:rsid w:val="005E3545"/>
    <w:rsid w:val="005E5281"/>
    <w:rsid w:val="005E6824"/>
    <w:rsid w:val="005F0428"/>
    <w:rsid w:val="005F0A26"/>
    <w:rsid w:val="005F1720"/>
    <w:rsid w:val="005F22C8"/>
    <w:rsid w:val="005F3624"/>
    <w:rsid w:val="005F623D"/>
    <w:rsid w:val="0060475F"/>
    <w:rsid w:val="00605029"/>
    <w:rsid w:val="00607C1C"/>
    <w:rsid w:val="00611365"/>
    <w:rsid w:val="00611ADD"/>
    <w:rsid w:val="00613781"/>
    <w:rsid w:val="006139FD"/>
    <w:rsid w:val="00616D6D"/>
    <w:rsid w:val="0061760C"/>
    <w:rsid w:val="00620BEB"/>
    <w:rsid w:val="00625824"/>
    <w:rsid w:val="00625AA1"/>
    <w:rsid w:val="00630657"/>
    <w:rsid w:val="00631130"/>
    <w:rsid w:val="006332AF"/>
    <w:rsid w:val="006334BA"/>
    <w:rsid w:val="0063388A"/>
    <w:rsid w:val="00642108"/>
    <w:rsid w:val="00642B85"/>
    <w:rsid w:val="00652073"/>
    <w:rsid w:val="00652A23"/>
    <w:rsid w:val="00652FD9"/>
    <w:rsid w:val="00656F86"/>
    <w:rsid w:val="006601B1"/>
    <w:rsid w:val="0066119C"/>
    <w:rsid w:val="006622AE"/>
    <w:rsid w:val="00664AB0"/>
    <w:rsid w:val="00664F4B"/>
    <w:rsid w:val="0066639B"/>
    <w:rsid w:val="0067191A"/>
    <w:rsid w:val="006737F1"/>
    <w:rsid w:val="0067725C"/>
    <w:rsid w:val="006808B5"/>
    <w:rsid w:val="00683C46"/>
    <w:rsid w:val="006841D0"/>
    <w:rsid w:val="006863C2"/>
    <w:rsid w:val="00686FED"/>
    <w:rsid w:val="0068779A"/>
    <w:rsid w:val="00690601"/>
    <w:rsid w:val="0069091C"/>
    <w:rsid w:val="00690EA6"/>
    <w:rsid w:val="00692B21"/>
    <w:rsid w:val="00692D1F"/>
    <w:rsid w:val="0069316B"/>
    <w:rsid w:val="006940CF"/>
    <w:rsid w:val="00695B08"/>
    <w:rsid w:val="00697621"/>
    <w:rsid w:val="00697D2E"/>
    <w:rsid w:val="006A097E"/>
    <w:rsid w:val="006A120F"/>
    <w:rsid w:val="006A13E0"/>
    <w:rsid w:val="006A575A"/>
    <w:rsid w:val="006A7AD7"/>
    <w:rsid w:val="006B010B"/>
    <w:rsid w:val="006B03B0"/>
    <w:rsid w:val="006B105A"/>
    <w:rsid w:val="006B1701"/>
    <w:rsid w:val="006B749B"/>
    <w:rsid w:val="006C0953"/>
    <w:rsid w:val="006C2CC9"/>
    <w:rsid w:val="006C41CE"/>
    <w:rsid w:val="006C59B8"/>
    <w:rsid w:val="006C762E"/>
    <w:rsid w:val="006D004B"/>
    <w:rsid w:val="006D0716"/>
    <w:rsid w:val="006D1F45"/>
    <w:rsid w:val="006D3035"/>
    <w:rsid w:val="006D5A02"/>
    <w:rsid w:val="006D6ACD"/>
    <w:rsid w:val="006D7A6A"/>
    <w:rsid w:val="006E1823"/>
    <w:rsid w:val="006E20EA"/>
    <w:rsid w:val="006E33AA"/>
    <w:rsid w:val="006E35ED"/>
    <w:rsid w:val="006E55B2"/>
    <w:rsid w:val="006E6915"/>
    <w:rsid w:val="006E6CB4"/>
    <w:rsid w:val="006E6E7A"/>
    <w:rsid w:val="006F0210"/>
    <w:rsid w:val="006F2C38"/>
    <w:rsid w:val="006F3C5F"/>
    <w:rsid w:val="006F444C"/>
    <w:rsid w:val="006F5649"/>
    <w:rsid w:val="006F75A1"/>
    <w:rsid w:val="0070182E"/>
    <w:rsid w:val="007034F4"/>
    <w:rsid w:val="00704F80"/>
    <w:rsid w:val="007062C4"/>
    <w:rsid w:val="00707B87"/>
    <w:rsid w:val="00711F24"/>
    <w:rsid w:val="00715716"/>
    <w:rsid w:val="00716BA8"/>
    <w:rsid w:val="00720313"/>
    <w:rsid w:val="00720595"/>
    <w:rsid w:val="007207D3"/>
    <w:rsid w:val="00721A16"/>
    <w:rsid w:val="007228A1"/>
    <w:rsid w:val="007238DA"/>
    <w:rsid w:val="00723C5E"/>
    <w:rsid w:val="00724A8C"/>
    <w:rsid w:val="00724EC1"/>
    <w:rsid w:val="00726732"/>
    <w:rsid w:val="00726E0B"/>
    <w:rsid w:val="00727001"/>
    <w:rsid w:val="0072708A"/>
    <w:rsid w:val="00732237"/>
    <w:rsid w:val="0073392C"/>
    <w:rsid w:val="00734AC2"/>
    <w:rsid w:val="007352A5"/>
    <w:rsid w:val="00735522"/>
    <w:rsid w:val="00735675"/>
    <w:rsid w:val="007371CF"/>
    <w:rsid w:val="0073744D"/>
    <w:rsid w:val="00740C19"/>
    <w:rsid w:val="00740CA1"/>
    <w:rsid w:val="007412AD"/>
    <w:rsid w:val="00742B68"/>
    <w:rsid w:val="00744545"/>
    <w:rsid w:val="0074629F"/>
    <w:rsid w:val="00752114"/>
    <w:rsid w:val="00760FD0"/>
    <w:rsid w:val="00762174"/>
    <w:rsid w:val="007661FD"/>
    <w:rsid w:val="007705DD"/>
    <w:rsid w:val="00770E8C"/>
    <w:rsid w:val="007722D8"/>
    <w:rsid w:val="0077263C"/>
    <w:rsid w:val="00772BEC"/>
    <w:rsid w:val="00775C63"/>
    <w:rsid w:val="0077635B"/>
    <w:rsid w:val="0077668C"/>
    <w:rsid w:val="00776873"/>
    <w:rsid w:val="00776CBB"/>
    <w:rsid w:val="00780791"/>
    <w:rsid w:val="00781962"/>
    <w:rsid w:val="00783563"/>
    <w:rsid w:val="00784C47"/>
    <w:rsid w:val="00785A0B"/>
    <w:rsid w:val="00787536"/>
    <w:rsid w:val="00787ACE"/>
    <w:rsid w:val="007909DC"/>
    <w:rsid w:val="00791108"/>
    <w:rsid w:val="0079152E"/>
    <w:rsid w:val="00793E3F"/>
    <w:rsid w:val="007A1522"/>
    <w:rsid w:val="007A1FA1"/>
    <w:rsid w:val="007A2029"/>
    <w:rsid w:val="007A34F8"/>
    <w:rsid w:val="007A58D5"/>
    <w:rsid w:val="007A6CFC"/>
    <w:rsid w:val="007A7A98"/>
    <w:rsid w:val="007A7B85"/>
    <w:rsid w:val="007B13D5"/>
    <w:rsid w:val="007B1A80"/>
    <w:rsid w:val="007B1FAE"/>
    <w:rsid w:val="007B323D"/>
    <w:rsid w:val="007B5C9E"/>
    <w:rsid w:val="007B77C1"/>
    <w:rsid w:val="007C1FE7"/>
    <w:rsid w:val="007C3A36"/>
    <w:rsid w:val="007C3D79"/>
    <w:rsid w:val="007C3FEC"/>
    <w:rsid w:val="007C564F"/>
    <w:rsid w:val="007C7612"/>
    <w:rsid w:val="007D066F"/>
    <w:rsid w:val="007D14A2"/>
    <w:rsid w:val="007D1549"/>
    <w:rsid w:val="007D18E7"/>
    <w:rsid w:val="007D2400"/>
    <w:rsid w:val="007D3160"/>
    <w:rsid w:val="007D40C6"/>
    <w:rsid w:val="007D4858"/>
    <w:rsid w:val="007D4EEA"/>
    <w:rsid w:val="007D5FA5"/>
    <w:rsid w:val="007D70CC"/>
    <w:rsid w:val="007D76D6"/>
    <w:rsid w:val="007E0291"/>
    <w:rsid w:val="007E06BA"/>
    <w:rsid w:val="007E0DF0"/>
    <w:rsid w:val="007E2068"/>
    <w:rsid w:val="007E3B44"/>
    <w:rsid w:val="007E5B0B"/>
    <w:rsid w:val="007E62B0"/>
    <w:rsid w:val="007E7F07"/>
    <w:rsid w:val="007F1A32"/>
    <w:rsid w:val="007F2A5D"/>
    <w:rsid w:val="007F5DD1"/>
    <w:rsid w:val="007F6523"/>
    <w:rsid w:val="007F6B8F"/>
    <w:rsid w:val="008013B3"/>
    <w:rsid w:val="008014B6"/>
    <w:rsid w:val="00801590"/>
    <w:rsid w:val="00802A1A"/>
    <w:rsid w:val="008046C7"/>
    <w:rsid w:val="008068D1"/>
    <w:rsid w:val="00811691"/>
    <w:rsid w:val="00813DC7"/>
    <w:rsid w:val="00814C1B"/>
    <w:rsid w:val="00814DD0"/>
    <w:rsid w:val="00816159"/>
    <w:rsid w:val="00816AEA"/>
    <w:rsid w:val="00817017"/>
    <w:rsid w:val="00817486"/>
    <w:rsid w:val="00817835"/>
    <w:rsid w:val="008204DC"/>
    <w:rsid w:val="00822CBF"/>
    <w:rsid w:val="008235F4"/>
    <w:rsid w:val="0082662A"/>
    <w:rsid w:val="0082664F"/>
    <w:rsid w:val="00830972"/>
    <w:rsid w:val="00830BA1"/>
    <w:rsid w:val="00830BF0"/>
    <w:rsid w:val="00832661"/>
    <w:rsid w:val="00833620"/>
    <w:rsid w:val="00834C79"/>
    <w:rsid w:val="00835A8F"/>
    <w:rsid w:val="00837358"/>
    <w:rsid w:val="00841EC8"/>
    <w:rsid w:val="008429E0"/>
    <w:rsid w:val="00844129"/>
    <w:rsid w:val="00844349"/>
    <w:rsid w:val="00845781"/>
    <w:rsid w:val="00845F72"/>
    <w:rsid w:val="00846501"/>
    <w:rsid w:val="008552A4"/>
    <w:rsid w:val="0085646A"/>
    <w:rsid w:val="00856DF1"/>
    <w:rsid w:val="00857D2A"/>
    <w:rsid w:val="00861F03"/>
    <w:rsid w:val="00862248"/>
    <w:rsid w:val="008630B0"/>
    <w:rsid w:val="008631C9"/>
    <w:rsid w:val="008633AC"/>
    <w:rsid w:val="00864296"/>
    <w:rsid w:val="00867662"/>
    <w:rsid w:val="00867E1D"/>
    <w:rsid w:val="00867FF4"/>
    <w:rsid w:val="00870F32"/>
    <w:rsid w:val="00872845"/>
    <w:rsid w:val="00873411"/>
    <w:rsid w:val="00873D6A"/>
    <w:rsid w:val="008740C9"/>
    <w:rsid w:val="008747A2"/>
    <w:rsid w:val="00875C47"/>
    <w:rsid w:val="00876723"/>
    <w:rsid w:val="00881F0F"/>
    <w:rsid w:val="00882683"/>
    <w:rsid w:val="0088271B"/>
    <w:rsid w:val="00883C1F"/>
    <w:rsid w:val="00883DF1"/>
    <w:rsid w:val="00883F73"/>
    <w:rsid w:val="008851BF"/>
    <w:rsid w:val="00885819"/>
    <w:rsid w:val="0088596A"/>
    <w:rsid w:val="00885A8F"/>
    <w:rsid w:val="008872D9"/>
    <w:rsid w:val="00887B52"/>
    <w:rsid w:val="00891207"/>
    <w:rsid w:val="00891907"/>
    <w:rsid w:val="00891F51"/>
    <w:rsid w:val="00892A5A"/>
    <w:rsid w:val="00893EA7"/>
    <w:rsid w:val="00894A23"/>
    <w:rsid w:val="008952BB"/>
    <w:rsid w:val="0089653D"/>
    <w:rsid w:val="00896D0E"/>
    <w:rsid w:val="008A100D"/>
    <w:rsid w:val="008A318E"/>
    <w:rsid w:val="008A4AA0"/>
    <w:rsid w:val="008A4D1B"/>
    <w:rsid w:val="008A517C"/>
    <w:rsid w:val="008A622F"/>
    <w:rsid w:val="008A6B06"/>
    <w:rsid w:val="008B04C3"/>
    <w:rsid w:val="008B1CA8"/>
    <w:rsid w:val="008B20C2"/>
    <w:rsid w:val="008B2593"/>
    <w:rsid w:val="008B296D"/>
    <w:rsid w:val="008B2D08"/>
    <w:rsid w:val="008C1114"/>
    <w:rsid w:val="008C11C6"/>
    <w:rsid w:val="008C14CB"/>
    <w:rsid w:val="008C1E1B"/>
    <w:rsid w:val="008C3EA5"/>
    <w:rsid w:val="008C3FEA"/>
    <w:rsid w:val="008C5287"/>
    <w:rsid w:val="008C68D3"/>
    <w:rsid w:val="008C6CE8"/>
    <w:rsid w:val="008C722E"/>
    <w:rsid w:val="008D149F"/>
    <w:rsid w:val="008D74CC"/>
    <w:rsid w:val="008E084F"/>
    <w:rsid w:val="008E0F9B"/>
    <w:rsid w:val="008F3A91"/>
    <w:rsid w:val="008F55BE"/>
    <w:rsid w:val="008F5980"/>
    <w:rsid w:val="008F5F91"/>
    <w:rsid w:val="008F674C"/>
    <w:rsid w:val="008F6928"/>
    <w:rsid w:val="008F6A34"/>
    <w:rsid w:val="008F6C98"/>
    <w:rsid w:val="009010E1"/>
    <w:rsid w:val="00901C0B"/>
    <w:rsid w:val="00904A7A"/>
    <w:rsid w:val="0090516C"/>
    <w:rsid w:val="00905283"/>
    <w:rsid w:val="009059A8"/>
    <w:rsid w:val="009060D1"/>
    <w:rsid w:val="00907E5B"/>
    <w:rsid w:val="00913028"/>
    <w:rsid w:val="0091365A"/>
    <w:rsid w:val="00914B73"/>
    <w:rsid w:val="00916662"/>
    <w:rsid w:val="0091774A"/>
    <w:rsid w:val="00921513"/>
    <w:rsid w:val="00923034"/>
    <w:rsid w:val="00923594"/>
    <w:rsid w:val="00923CC2"/>
    <w:rsid w:val="00926CFC"/>
    <w:rsid w:val="009307A0"/>
    <w:rsid w:val="009317AE"/>
    <w:rsid w:val="00931966"/>
    <w:rsid w:val="009320AE"/>
    <w:rsid w:val="009356BC"/>
    <w:rsid w:val="00935FF1"/>
    <w:rsid w:val="009364E8"/>
    <w:rsid w:val="00936EC9"/>
    <w:rsid w:val="009371FC"/>
    <w:rsid w:val="009407DA"/>
    <w:rsid w:val="00940C1B"/>
    <w:rsid w:val="009411DC"/>
    <w:rsid w:val="0094373E"/>
    <w:rsid w:val="0094454D"/>
    <w:rsid w:val="00944935"/>
    <w:rsid w:val="00945081"/>
    <w:rsid w:val="009455D2"/>
    <w:rsid w:val="00945A0D"/>
    <w:rsid w:val="00945B99"/>
    <w:rsid w:val="0095053B"/>
    <w:rsid w:val="00956BAA"/>
    <w:rsid w:val="00957ECD"/>
    <w:rsid w:val="00960860"/>
    <w:rsid w:val="00960A35"/>
    <w:rsid w:val="00960B98"/>
    <w:rsid w:val="00962011"/>
    <w:rsid w:val="00964BA5"/>
    <w:rsid w:val="0096501B"/>
    <w:rsid w:val="0096537E"/>
    <w:rsid w:val="00965428"/>
    <w:rsid w:val="00965B07"/>
    <w:rsid w:val="00965F9C"/>
    <w:rsid w:val="00967C5B"/>
    <w:rsid w:val="00970105"/>
    <w:rsid w:val="00970929"/>
    <w:rsid w:val="00971598"/>
    <w:rsid w:val="009729A6"/>
    <w:rsid w:val="00972D7F"/>
    <w:rsid w:val="00973D47"/>
    <w:rsid w:val="0097514C"/>
    <w:rsid w:val="00977095"/>
    <w:rsid w:val="009771BA"/>
    <w:rsid w:val="00980F44"/>
    <w:rsid w:val="00981013"/>
    <w:rsid w:val="0098296F"/>
    <w:rsid w:val="00983926"/>
    <w:rsid w:val="009841AE"/>
    <w:rsid w:val="009850FD"/>
    <w:rsid w:val="00985971"/>
    <w:rsid w:val="00985E0A"/>
    <w:rsid w:val="009872DC"/>
    <w:rsid w:val="00991812"/>
    <w:rsid w:val="00991C8B"/>
    <w:rsid w:val="0099298C"/>
    <w:rsid w:val="00992EDA"/>
    <w:rsid w:val="00997699"/>
    <w:rsid w:val="009A0328"/>
    <w:rsid w:val="009A1E24"/>
    <w:rsid w:val="009A2467"/>
    <w:rsid w:val="009A296D"/>
    <w:rsid w:val="009A5329"/>
    <w:rsid w:val="009A5720"/>
    <w:rsid w:val="009A647C"/>
    <w:rsid w:val="009A7890"/>
    <w:rsid w:val="009B216B"/>
    <w:rsid w:val="009B38D3"/>
    <w:rsid w:val="009B44B5"/>
    <w:rsid w:val="009C57F9"/>
    <w:rsid w:val="009C7E6B"/>
    <w:rsid w:val="009D04CC"/>
    <w:rsid w:val="009D3C7A"/>
    <w:rsid w:val="009D426C"/>
    <w:rsid w:val="009D5AED"/>
    <w:rsid w:val="009E0B6D"/>
    <w:rsid w:val="009E1FEC"/>
    <w:rsid w:val="009E3C8F"/>
    <w:rsid w:val="009E46BA"/>
    <w:rsid w:val="009E597C"/>
    <w:rsid w:val="009E5F2A"/>
    <w:rsid w:val="009E6103"/>
    <w:rsid w:val="009E687F"/>
    <w:rsid w:val="009E741C"/>
    <w:rsid w:val="009F0B6D"/>
    <w:rsid w:val="009F1231"/>
    <w:rsid w:val="009F1532"/>
    <w:rsid w:val="009F397D"/>
    <w:rsid w:val="009F3CA5"/>
    <w:rsid w:val="009F73F3"/>
    <w:rsid w:val="00A00708"/>
    <w:rsid w:val="00A00E74"/>
    <w:rsid w:val="00A01356"/>
    <w:rsid w:val="00A013AE"/>
    <w:rsid w:val="00A013B0"/>
    <w:rsid w:val="00A06666"/>
    <w:rsid w:val="00A067E5"/>
    <w:rsid w:val="00A06C03"/>
    <w:rsid w:val="00A07824"/>
    <w:rsid w:val="00A07B92"/>
    <w:rsid w:val="00A07D1C"/>
    <w:rsid w:val="00A10378"/>
    <w:rsid w:val="00A11DC8"/>
    <w:rsid w:val="00A14626"/>
    <w:rsid w:val="00A153B0"/>
    <w:rsid w:val="00A15AD3"/>
    <w:rsid w:val="00A1742F"/>
    <w:rsid w:val="00A2255B"/>
    <w:rsid w:val="00A225CC"/>
    <w:rsid w:val="00A24C10"/>
    <w:rsid w:val="00A25079"/>
    <w:rsid w:val="00A257CB"/>
    <w:rsid w:val="00A25955"/>
    <w:rsid w:val="00A26D0E"/>
    <w:rsid w:val="00A27124"/>
    <w:rsid w:val="00A27A5D"/>
    <w:rsid w:val="00A30486"/>
    <w:rsid w:val="00A30D1C"/>
    <w:rsid w:val="00A33736"/>
    <w:rsid w:val="00A342A8"/>
    <w:rsid w:val="00A347B1"/>
    <w:rsid w:val="00A35D3F"/>
    <w:rsid w:val="00A35F69"/>
    <w:rsid w:val="00A42177"/>
    <w:rsid w:val="00A435AA"/>
    <w:rsid w:val="00A44907"/>
    <w:rsid w:val="00A44C09"/>
    <w:rsid w:val="00A46B0F"/>
    <w:rsid w:val="00A5350D"/>
    <w:rsid w:val="00A5746B"/>
    <w:rsid w:val="00A602F0"/>
    <w:rsid w:val="00A6033D"/>
    <w:rsid w:val="00A61C7A"/>
    <w:rsid w:val="00A62B85"/>
    <w:rsid w:val="00A62E3C"/>
    <w:rsid w:val="00A64FBD"/>
    <w:rsid w:val="00A66732"/>
    <w:rsid w:val="00A667C4"/>
    <w:rsid w:val="00A6730F"/>
    <w:rsid w:val="00A7022C"/>
    <w:rsid w:val="00A713CF"/>
    <w:rsid w:val="00A71977"/>
    <w:rsid w:val="00A72D5D"/>
    <w:rsid w:val="00A72E7D"/>
    <w:rsid w:val="00A74F56"/>
    <w:rsid w:val="00A76ACD"/>
    <w:rsid w:val="00A77C56"/>
    <w:rsid w:val="00A80047"/>
    <w:rsid w:val="00A80070"/>
    <w:rsid w:val="00A81289"/>
    <w:rsid w:val="00A8138B"/>
    <w:rsid w:val="00A8246B"/>
    <w:rsid w:val="00A8472C"/>
    <w:rsid w:val="00A85922"/>
    <w:rsid w:val="00A85DD1"/>
    <w:rsid w:val="00A87AB4"/>
    <w:rsid w:val="00A906B7"/>
    <w:rsid w:val="00A90720"/>
    <w:rsid w:val="00A90A56"/>
    <w:rsid w:val="00A90F7B"/>
    <w:rsid w:val="00A923E9"/>
    <w:rsid w:val="00A9294E"/>
    <w:rsid w:val="00A95CBB"/>
    <w:rsid w:val="00A979A3"/>
    <w:rsid w:val="00A97C9A"/>
    <w:rsid w:val="00A97ECC"/>
    <w:rsid w:val="00AA028E"/>
    <w:rsid w:val="00AA1DE7"/>
    <w:rsid w:val="00AA2044"/>
    <w:rsid w:val="00AA259F"/>
    <w:rsid w:val="00AA2D86"/>
    <w:rsid w:val="00AA58A3"/>
    <w:rsid w:val="00AA5A72"/>
    <w:rsid w:val="00AA5EC6"/>
    <w:rsid w:val="00AA699D"/>
    <w:rsid w:val="00AB068D"/>
    <w:rsid w:val="00AB3893"/>
    <w:rsid w:val="00AB5A80"/>
    <w:rsid w:val="00AC26A7"/>
    <w:rsid w:val="00AC2900"/>
    <w:rsid w:val="00AC2FB9"/>
    <w:rsid w:val="00AC3A08"/>
    <w:rsid w:val="00AC3FAC"/>
    <w:rsid w:val="00AC4349"/>
    <w:rsid w:val="00AC4B33"/>
    <w:rsid w:val="00AC62EB"/>
    <w:rsid w:val="00AC7791"/>
    <w:rsid w:val="00AD0445"/>
    <w:rsid w:val="00AD15F0"/>
    <w:rsid w:val="00AD1B58"/>
    <w:rsid w:val="00AD2C79"/>
    <w:rsid w:val="00AD3E7A"/>
    <w:rsid w:val="00AD4959"/>
    <w:rsid w:val="00AD4AA1"/>
    <w:rsid w:val="00AD5115"/>
    <w:rsid w:val="00AD69B9"/>
    <w:rsid w:val="00AD6FB4"/>
    <w:rsid w:val="00AD7CC8"/>
    <w:rsid w:val="00AE0B22"/>
    <w:rsid w:val="00AE0C3B"/>
    <w:rsid w:val="00AE0E15"/>
    <w:rsid w:val="00AE0F43"/>
    <w:rsid w:val="00AE157E"/>
    <w:rsid w:val="00AE29DD"/>
    <w:rsid w:val="00AE2AB4"/>
    <w:rsid w:val="00AE3C3F"/>
    <w:rsid w:val="00AE51AF"/>
    <w:rsid w:val="00AE55DA"/>
    <w:rsid w:val="00AE614A"/>
    <w:rsid w:val="00AE6BE7"/>
    <w:rsid w:val="00AF03AC"/>
    <w:rsid w:val="00AF0F74"/>
    <w:rsid w:val="00AF27B1"/>
    <w:rsid w:val="00AF442D"/>
    <w:rsid w:val="00AF494B"/>
    <w:rsid w:val="00AF7F79"/>
    <w:rsid w:val="00B02B5A"/>
    <w:rsid w:val="00B06D30"/>
    <w:rsid w:val="00B10AD1"/>
    <w:rsid w:val="00B120E5"/>
    <w:rsid w:val="00B126A0"/>
    <w:rsid w:val="00B17582"/>
    <w:rsid w:val="00B20ACE"/>
    <w:rsid w:val="00B25D7B"/>
    <w:rsid w:val="00B2778E"/>
    <w:rsid w:val="00B302F9"/>
    <w:rsid w:val="00B31CFD"/>
    <w:rsid w:val="00B34016"/>
    <w:rsid w:val="00B35139"/>
    <w:rsid w:val="00B36619"/>
    <w:rsid w:val="00B36EA7"/>
    <w:rsid w:val="00B3722C"/>
    <w:rsid w:val="00B3797B"/>
    <w:rsid w:val="00B40630"/>
    <w:rsid w:val="00B40B74"/>
    <w:rsid w:val="00B41E81"/>
    <w:rsid w:val="00B42D6D"/>
    <w:rsid w:val="00B436AC"/>
    <w:rsid w:val="00B44B4A"/>
    <w:rsid w:val="00B44C11"/>
    <w:rsid w:val="00B44E52"/>
    <w:rsid w:val="00B451A6"/>
    <w:rsid w:val="00B454C0"/>
    <w:rsid w:val="00B45E17"/>
    <w:rsid w:val="00B4643A"/>
    <w:rsid w:val="00B47E54"/>
    <w:rsid w:val="00B53210"/>
    <w:rsid w:val="00B53E8E"/>
    <w:rsid w:val="00B552A5"/>
    <w:rsid w:val="00B56013"/>
    <w:rsid w:val="00B57E4B"/>
    <w:rsid w:val="00B608E5"/>
    <w:rsid w:val="00B60E65"/>
    <w:rsid w:val="00B62DAA"/>
    <w:rsid w:val="00B642B8"/>
    <w:rsid w:val="00B6561F"/>
    <w:rsid w:val="00B6598B"/>
    <w:rsid w:val="00B67877"/>
    <w:rsid w:val="00B70DDC"/>
    <w:rsid w:val="00B71855"/>
    <w:rsid w:val="00B83FD9"/>
    <w:rsid w:val="00B84E7A"/>
    <w:rsid w:val="00B8792A"/>
    <w:rsid w:val="00B900C5"/>
    <w:rsid w:val="00B90A80"/>
    <w:rsid w:val="00B920A5"/>
    <w:rsid w:val="00B921F0"/>
    <w:rsid w:val="00B92D19"/>
    <w:rsid w:val="00B941D2"/>
    <w:rsid w:val="00B951B9"/>
    <w:rsid w:val="00B96350"/>
    <w:rsid w:val="00B96C54"/>
    <w:rsid w:val="00BA04BC"/>
    <w:rsid w:val="00BA0852"/>
    <w:rsid w:val="00BA0AB1"/>
    <w:rsid w:val="00BA0ACC"/>
    <w:rsid w:val="00BA0F55"/>
    <w:rsid w:val="00BA1D89"/>
    <w:rsid w:val="00BA2DF5"/>
    <w:rsid w:val="00BA3454"/>
    <w:rsid w:val="00BA49F6"/>
    <w:rsid w:val="00BA616B"/>
    <w:rsid w:val="00BA61BE"/>
    <w:rsid w:val="00BA6782"/>
    <w:rsid w:val="00BB0527"/>
    <w:rsid w:val="00BB0AA2"/>
    <w:rsid w:val="00BB34F0"/>
    <w:rsid w:val="00BB6B9E"/>
    <w:rsid w:val="00BC0CB6"/>
    <w:rsid w:val="00BC15C3"/>
    <w:rsid w:val="00BC1977"/>
    <w:rsid w:val="00BC1B34"/>
    <w:rsid w:val="00BC1E7C"/>
    <w:rsid w:val="00BC4D27"/>
    <w:rsid w:val="00BD020B"/>
    <w:rsid w:val="00BD07B7"/>
    <w:rsid w:val="00BD0CD2"/>
    <w:rsid w:val="00BD3AA8"/>
    <w:rsid w:val="00BD4672"/>
    <w:rsid w:val="00BD6F1E"/>
    <w:rsid w:val="00BE12B9"/>
    <w:rsid w:val="00BE2025"/>
    <w:rsid w:val="00BE2C05"/>
    <w:rsid w:val="00BE4240"/>
    <w:rsid w:val="00BF0C92"/>
    <w:rsid w:val="00BF1500"/>
    <w:rsid w:val="00BF26A5"/>
    <w:rsid w:val="00C00F1D"/>
    <w:rsid w:val="00C01309"/>
    <w:rsid w:val="00C016A3"/>
    <w:rsid w:val="00C01ADC"/>
    <w:rsid w:val="00C02F09"/>
    <w:rsid w:val="00C03E76"/>
    <w:rsid w:val="00C046E8"/>
    <w:rsid w:val="00C066C7"/>
    <w:rsid w:val="00C06FB8"/>
    <w:rsid w:val="00C07FC9"/>
    <w:rsid w:val="00C10862"/>
    <w:rsid w:val="00C10CA7"/>
    <w:rsid w:val="00C12CC8"/>
    <w:rsid w:val="00C16E63"/>
    <w:rsid w:val="00C209E7"/>
    <w:rsid w:val="00C2117F"/>
    <w:rsid w:val="00C213AB"/>
    <w:rsid w:val="00C223B5"/>
    <w:rsid w:val="00C22AFB"/>
    <w:rsid w:val="00C22BC8"/>
    <w:rsid w:val="00C2383E"/>
    <w:rsid w:val="00C24DF7"/>
    <w:rsid w:val="00C25BFD"/>
    <w:rsid w:val="00C2629A"/>
    <w:rsid w:val="00C2649C"/>
    <w:rsid w:val="00C30CC7"/>
    <w:rsid w:val="00C31D7C"/>
    <w:rsid w:val="00C3442C"/>
    <w:rsid w:val="00C36DF3"/>
    <w:rsid w:val="00C36FB5"/>
    <w:rsid w:val="00C3773B"/>
    <w:rsid w:val="00C410AB"/>
    <w:rsid w:val="00C414E4"/>
    <w:rsid w:val="00C4285A"/>
    <w:rsid w:val="00C43513"/>
    <w:rsid w:val="00C43735"/>
    <w:rsid w:val="00C440FD"/>
    <w:rsid w:val="00C44A55"/>
    <w:rsid w:val="00C44D5C"/>
    <w:rsid w:val="00C44DFC"/>
    <w:rsid w:val="00C46B25"/>
    <w:rsid w:val="00C47FF7"/>
    <w:rsid w:val="00C54414"/>
    <w:rsid w:val="00C550C0"/>
    <w:rsid w:val="00C55EF3"/>
    <w:rsid w:val="00C55F4B"/>
    <w:rsid w:val="00C567A3"/>
    <w:rsid w:val="00C6126A"/>
    <w:rsid w:val="00C620E0"/>
    <w:rsid w:val="00C62FAA"/>
    <w:rsid w:val="00C62FAC"/>
    <w:rsid w:val="00C6398B"/>
    <w:rsid w:val="00C67470"/>
    <w:rsid w:val="00C702BF"/>
    <w:rsid w:val="00C70C6C"/>
    <w:rsid w:val="00C72676"/>
    <w:rsid w:val="00C73801"/>
    <w:rsid w:val="00C740A6"/>
    <w:rsid w:val="00C75196"/>
    <w:rsid w:val="00C75609"/>
    <w:rsid w:val="00C75623"/>
    <w:rsid w:val="00C763DE"/>
    <w:rsid w:val="00C76BC0"/>
    <w:rsid w:val="00C7783D"/>
    <w:rsid w:val="00C801CF"/>
    <w:rsid w:val="00C805A3"/>
    <w:rsid w:val="00C8486B"/>
    <w:rsid w:val="00C84DA4"/>
    <w:rsid w:val="00C86766"/>
    <w:rsid w:val="00C86F63"/>
    <w:rsid w:val="00C91368"/>
    <w:rsid w:val="00C918C8"/>
    <w:rsid w:val="00C93EF4"/>
    <w:rsid w:val="00C94BC0"/>
    <w:rsid w:val="00C967AA"/>
    <w:rsid w:val="00C97D09"/>
    <w:rsid w:val="00CA0AEE"/>
    <w:rsid w:val="00CA251D"/>
    <w:rsid w:val="00CA3876"/>
    <w:rsid w:val="00CA55CD"/>
    <w:rsid w:val="00CA597E"/>
    <w:rsid w:val="00CA732A"/>
    <w:rsid w:val="00CA7D05"/>
    <w:rsid w:val="00CB0423"/>
    <w:rsid w:val="00CB15BA"/>
    <w:rsid w:val="00CB2402"/>
    <w:rsid w:val="00CB26BE"/>
    <w:rsid w:val="00CC2FAC"/>
    <w:rsid w:val="00CC5F37"/>
    <w:rsid w:val="00CC6E1E"/>
    <w:rsid w:val="00CC7454"/>
    <w:rsid w:val="00CD11B8"/>
    <w:rsid w:val="00CD4AF6"/>
    <w:rsid w:val="00CD4C19"/>
    <w:rsid w:val="00CD7DBC"/>
    <w:rsid w:val="00CE0557"/>
    <w:rsid w:val="00CE1247"/>
    <w:rsid w:val="00CE1C0F"/>
    <w:rsid w:val="00CE3FBF"/>
    <w:rsid w:val="00CE5E39"/>
    <w:rsid w:val="00CF4494"/>
    <w:rsid w:val="00CF4C05"/>
    <w:rsid w:val="00CF4C9A"/>
    <w:rsid w:val="00CF5B6A"/>
    <w:rsid w:val="00D02886"/>
    <w:rsid w:val="00D031F5"/>
    <w:rsid w:val="00D06488"/>
    <w:rsid w:val="00D06ED6"/>
    <w:rsid w:val="00D07421"/>
    <w:rsid w:val="00D07818"/>
    <w:rsid w:val="00D1086C"/>
    <w:rsid w:val="00D11A82"/>
    <w:rsid w:val="00D12CC6"/>
    <w:rsid w:val="00D156FD"/>
    <w:rsid w:val="00D15C2D"/>
    <w:rsid w:val="00D15C81"/>
    <w:rsid w:val="00D1750C"/>
    <w:rsid w:val="00D22877"/>
    <w:rsid w:val="00D2527C"/>
    <w:rsid w:val="00D25E48"/>
    <w:rsid w:val="00D26E2A"/>
    <w:rsid w:val="00D27860"/>
    <w:rsid w:val="00D31849"/>
    <w:rsid w:val="00D3340A"/>
    <w:rsid w:val="00D335CD"/>
    <w:rsid w:val="00D339D4"/>
    <w:rsid w:val="00D4007B"/>
    <w:rsid w:val="00D40A34"/>
    <w:rsid w:val="00D414CD"/>
    <w:rsid w:val="00D41FCC"/>
    <w:rsid w:val="00D4245F"/>
    <w:rsid w:val="00D42F8D"/>
    <w:rsid w:val="00D43C3F"/>
    <w:rsid w:val="00D4412D"/>
    <w:rsid w:val="00D444A9"/>
    <w:rsid w:val="00D4451D"/>
    <w:rsid w:val="00D46A0E"/>
    <w:rsid w:val="00D506F7"/>
    <w:rsid w:val="00D50B21"/>
    <w:rsid w:val="00D51360"/>
    <w:rsid w:val="00D52906"/>
    <w:rsid w:val="00D53359"/>
    <w:rsid w:val="00D552F8"/>
    <w:rsid w:val="00D5613F"/>
    <w:rsid w:val="00D56DF9"/>
    <w:rsid w:val="00D57735"/>
    <w:rsid w:val="00D60FAA"/>
    <w:rsid w:val="00D61B53"/>
    <w:rsid w:val="00D61D73"/>
    <w:rsid w:val="00D61D9C"/>
    <w:rsid w:val="00D62D82"/>
    <w:rsid w:val="00D6459C"/>
    <w:rsid w:val="00D64B3C"/>
    <w:rsid w:val="00D6715C"/>
    <w:rsid w:val="00D70FF6"/>
    <w:rsid w:val="00D7173F"/>
    <w:rsid w:val="00D71D24"/>
    <w:rsid w:val="00D720AD"/>
    <w:rsid w:val="00D775FE"/>
    <w:rsid w:val="00D77AB1"/>
    <w:rsid w:val="00D80790"/>
    <w:rsid w:val="00D816E4"/>
    <w:rsid w:val="00D83029"/>
    <w:rsid w:val="00D839CC"/>
    <w:rsid w:val="00D853CB"/>
    <w:rsid w:val="00D86993"/>
    <w:rsid w:val="00D9182E"/>
    <w:rsid w:val="00D92974"/>
    <w:rsid w:val="00D93558"/>
    <w:rsid w:val="00D93B01"/>
    <w:rsid w:val="00D963FB"/>
    <w:rsid w:val="00D97E33"/>
    <w:rsid w:val="00DA1ECA"/>
    <w:rsid w:val="00DA2597"/>
    <w:rsid w:val="00DA2DD6"/>
    <w:rsid w:val="00DB013A"/>
    <w:rsid w:val="00DB0805"/>
    <w:rsid w:val="00DB08B3"/>
    <w:rsid w:val="00DB1415"/>
    <w:rsid w:val="00DB18B8"/>
    <w:rsid w:val="00DB1EB7"/>
    <w:rsid w:val="00DB2528"/>
    <w:rsid w:val="00DB443A"/>
    <w:rsid w:val="00DB598D"/>
    <w:rsid w:val="00DB5FB0"/>
    <w:rsid w:val="00DB76A8"/>
    <w:rsid w:val="00DC1B31"/>
    <w:rsid w:val="00DC45D8"/>
    <w:rsid w:val="00DD0785"/>
    <w:rsid w:val="00DD0CB4"/>
    <w:rsid w:val="00DD22EC"/>
    <w:rsid w:val="00DD3372"/>
    <w:rsid w:val="00DD34A3"/>
    <w:rsid w:val="00DD38CE"/>
    <w:rsid w:val="00DD3C74"/>
    <w:rsid w:val="00DD4007"/>
    <w:rsid w:val="00DD4EC4"/>
    <w:rsid w:val="00DD5AA2"/>
    <w:rsid w:val="00DD6CEB"/>
    <w:rsid w:val="00DD6D0E"/>
    <w:rsid w:val="00DD7265"/>
    <w:rsid w:val="00DD7DAB"/>
    <w:rsid w:val="00DD7F3C"/>
    <w:rsid w:val="00DE0A77"/>
    <w:rsid w:val="00DE1441"/>
    <w:rsid w:val="00DE185D"/>
    <w:rsid w:val="00DE1E43"/>
    <w:rsid w:val="00DE3400"/>
    <w:rsid w:val="00DE401C"/>
    <w:rsid w:val="00DE4A0C"/>
    <w:rsid w:val="00DE79EA"/>
    <w:rsid w:val="00DE7EAC"/>
    <w:rsid w:val="00DF1F1F"/>
    <w:rsid w:val="00DF2A1B"/>
    <w:rsid w:val="00DF6923"/>
    <w:rsid w:val="00DF7C22"/>
    <w:rsid w:val="00E007E6"/>
    <w:rsid w:val="00E026E0"/>
    <w:rsid w:val="00E0378D"/>
    <w:rsid w:val="00E06D4A"/>
    <w:rsid w:val="00E07B63"/>
    <w:rsid w:val="00E07D65"/>
    <w:rsid w:val="00E10E85"/>
    <w:rsid w:val="00E136B6"/>
    <w:rsid w:val="00E148E6"/>
    <w:rsid w:val="00E151B3"/>
    <w:rsid w:val="00E166E6"/>
    <w:rsid w:val="00E167D4"/>
    <w:rsid w:val="00E17449"/>
    <w:rsid w:val="00E17A1A"/>
    <w:rsid w:val="00E22AB1"/>
    <w:rsid w:val="00E300C1"/>
    <w:rsid w:val="00E30AF2"/>
    <w:rsid w:val="00E314D4"/>
    <w:rsid w:val="00E31560"/>
    <w:rsid w:val="00E326F9"/>
    <w:rsid w:val="00E32AB3"/>
    <w:rsid w:val="00E33702"/>
    <w:rsid w:val="00E34265"/>
    <w:rsid w:val="00E34B8A"/>
    <w:rsid w:val="00E35521"/>
    <w:rsid w:val="00E36A65"/>
    <w:rsid w:val="00E36B2F"/>
    <w:rsid w:val="00E40954"/>
    <w:rsid w:val="00E42F5A"/>
    <w:rsid w:val="00E43970"/>
    <w:rsid w:val="00E4517F"/>
    <w:rsid w:val="00E5029A"/>
    <w:rsid w:val="00E506F9"/>
    <w:rsid w:val="00E51DA6"/>
    <w:rsid w:val="00E524B4"/>
    <w:rsid w:val="00E52719"/>
    <w:rsid w:val="00E533B3"/>
    <w:rsid w:val="00E5397D"/>
    <w:rsid w:val="00E53A72"/>
    <w:rsid w:val="00E54C02"/>
    <w:rsid w:val="00E55BFA"/>
    <w:rsid w:val="00E55FFE"/>
    <w:rsid w:val="00E56953"/>
    <w:rsid w:val="00E600C9"/>
    <w:rsid w:val="00E6039A"/>
    <w:rsid w:val="00E60BA9"/>
    <w:rsid w:val="00E61923"/>
    <w:rsid w:val="00E6199A"/>
    <w:rsid w:val="00E62A2D"/>
    <w:rsid w:val="00E634A3"/>
    <w:rsid w:val="00E6371E"/>
    <w:rsid w:val="00E63C15"/>
    <w:rsid w:val="00E63E70"/>
    <w:rsid w:val="00E661AB"/>
    <w:rsid w:val="00E6704D"/>
    <w:rsid w:val="00E71174"/>
    <w:rsid w:val="00E7211B"/>
    <w:rsid w:val="00E72478"/>
    <w:rsid w:val="00E727F4"/>
    <w:rsid w:val="00E72B01"/>
    <w:rsid w:val="00E73A36"/>
    <w:rsid w:val="00E7487F"/>
    <w:rsid w:val="00E75E3B"/>
    <w:rsid w:val="00E77CCD"/>
    <w:rsid w:val="00E80893"/>
    <w:rsid w:val="00E81DE1"/>
    <w:rsid w:val="00E82656"/>
    <w:rsid w:val="00E847ED"/>
    <w:rsid w:val="00E84FC3"/>
    <w:rsid w:val="00E9086F"/>
    <w:rsid w:val="00E91162"/>
    <w:rsid w:val="00E91824"/>
    <w:rsid w:val="00E920C4"/>
    <w:rsid w:val="00E92A6F"/>
    <w:rsid w:val="00E92DA3"/>
    <w:rsid w:val="00E949F0"/>
    <w:rsid w:val="00E95E04"/>
    <w:rsid w:val="00E96181"/>
    <w:rsid w:val="00E97BB8"/>
    <w:rsid w:val="00E97DBE"/>
    <w:rsid w:val="00EA5127"/>
    <w:rsid w:val="00EA5539"/>
    <w:rsid w:val="00EB0364"/>
    <w:rsid w:val="00EB0659"/>
    <w:rsid w:val="00EB1361"/>
    <w:rsid w:val="00EB3FAF"/>
    <w:rsid w:val="00EC0660"/>
    <w:rsid w:val="00EC1696"/>
    <w:rsid w:val="00EC280D"/>
    <w:rsid w:val="00EC3464"/>
    <w:rsid w:val="00EC5433"/>
    <w:rsid w:val="00EC54ED"/>
    <w:rsid w:val="00EC5C48"/>
    <w:rsid w:val="00ED43E9"/>
    <w:rsid w:val="00ED4595"/>
    <w:rsid w:val="00ED4B70"/>
    <w:rsid w:val="00ED6083"/>
    <w:rsid w:val="00ED7CC5"/>
    <w:rsid w:val="00EE1720"/>
    <w:rsid w:val="00EE185E"/>
    <w:rsid w:val="00EE65F6"/>
    <w:rsid w:val="00EE6866"/>
    <w:rsid w:val="00EF1C9F"/>
    <w:rsid w:val="00EF2F1F"/>
    <w:rsid w:val="00EF5C0E"/>
    <w:rsid w:val="00F00BFF"/>
    <w:rsid w:val="00F02578"/>
    <w:rsid w:val="00F0361E"/>
    <w:rsid w:val="00F03D22"/>
    <w:rsid w:val="00F03D61"/>
    <w:rsid w:val="00F04441"/>
    <w:rsid w:val="00F046FF"/>
    <w:rsid w:val="00F1016B"/>
    <w:rsid w:val="00F1114F"/>
    <w:rsid w:val="00F13633"/>
    <w:rsid w:val="00F15190"/>
    <w:rsid w:val="00F15EB7"/>
    <w:rsid w:val="00F16262"/>
    <w:rsid w:val="00F16C76"/>
    <w:rsid w:val="00F20039"/>
    <w:rsid w:val="00F20BEC"/>
    <w:rsid w:val="00F20D0E"/>
    <w:rsid w:val="00F23EAA"/>
    <w:rsid w:val="00F25D83"/>
    <w:rsid w:val="00F27114"/>
    <w:rsid w:val="00F2717E"/>
    <w:rsid w:val="00F30662"/>
    <w:rsid w:val="00F30D82"/>
    <w:rsid w:val="00F31E1F"/>
    <w:rsid w:val="00F32272"/>
    <w:rsid w:val="00F3338B"/>
    <w:rsid w:val="00F33399"/>
    <w:rsid w:val="00F33FCB"/>
    <w:rsid w:val="00F358C8"/>
    <w:rsid w:val="00F36082"/>
    <w:rsid w:val="00F36B68"/>
    <w:rsid w:val="00F37C30"/>
    <w:rsid w:val="00F4008D"/>
    <w:rsid w:val="00F423AA"/>
    <w:rsid w:val="00F44E9F"/>
    <w:rsid w:val="00F454F7"/>
    <w:rsid w:val="00F46DB5"/>
    <w:rsid w:val="00F470AA"/>
    <w:rsid w:val="00F47646"/>
    <w:rsid w:val="00F505E3"/>
    <w:rsid w:val="00F51296"/>
    <w:rsid w:val="00F52906"/>
    <w:rsid w:val="00F53D68"/>
    <w:rsid w:val="00F54158"/>
    <w:rsid w:val="00F555C3"/>
    <w:rsid w:val="00F55978"/>
    <w:rsid w:val="00F57EF8"/>
    <w:rsid w:val="00F60489"/>
    <w:rsid w:val="00F62D37"/>
    <w:rsid w:val="00F63A5C"/>
    <w:rsid w:val="00F65B9D"/>
    <w:rsid w:val="00F66E9F"/>
    <w:rsid w:val="00F67DA5"/>
    <w:rsid w:val="00F711A7"/>
    <w:rsid w:val="00F73073"/>
    <w:rsid w:val="00F74EDF"/>
    <w:rsid w:val="00F758E3"/>
    <w:rsid w:val="00F7752E"/>
    <w:rsid w:val="00F77599"/>
    <w:rsid w:val="00F776E0"/>
    <w:rsid w:val="00F77855"/>
    <w:rsid w:val="00F77A9F"/>
    <w:rsid w:val="00F77ACF"/>
    <w:rsid w:val="00F801BC"/>
    <w:rsid w:val="00F80DD0"/>
    <w:rsid w:val="00F8620E"/>
    <w:rsid w:val="00F8755A"/>
    <w:rsid w:val="00F87D53"/>
    <w:rsid w:val="00F90971"/>
    <w:rsid w:val="00F92255"/>
    <w:rsid w:val="00F92E22"/>
    <w:rsid w:val="00F931FD"/>
    <w:rsid w:val="00F93941"/>
    <w:rsid w:val="00F9642F"/>
    <w:rsid w:val="00F965AB"/>
    <w:rsid w:val="00F976CB"/>
    <w:rsid w:val="00FA0857"/>
    <w:rsid w:val="00FA16E8"/>
    <w:rsid w:val="00FA1700"/>
    <w:rsid w:val="00FA2902"/>
    <w:rsid w:val="00FA2A99"/>
    <w:rsid w:val="00FA441D"/>
    <w:rsid w:val="00FA4E8A"/>
    <w:rsid w:val="00FA5750"/>
    <w:rsid w:val="00FA57B3"/>
    <w:rsid w:val="00FB2649"/>
    <w:rsid w:val="00FB2F90"/>
    <w:rsid w:val="00FB3CF0"/>
    <w:rsid w:val="00FB430B"/>
    <w:rsid w:val="00FB6651"/>
    <w:rsid w:val="00FB6A0E"/>
    <w:rsid w:val="00FC04E6"/>
    <w:rsid w:val="00FC056D"/>
    <w:rsid w:val="00FC4FDE"/>
    <w:rsid w:val="00FC55D0"/>
    <w:rsid w:val="00FC6A68"/>
    <w:rsid w:val="00FC7F8E"/>
    <w:rsid w:val="00FD02C7"/>
    <w:rsid w:val="00FD1EBC"/>
    <w:rsid w:val="00FD24A3"/>
    <w:rsid w:val="00FD24CA"/>
    <w:rsid w:val="00FD2A5D"/>
    <w:rsid w:val="00FD2C4E"/>
    <w:rsid w:val="00FD4C7F"/>
    <w:rsid w:val="00FD5048"/>
    <w:rsid w:val="00FD505F"/>
    <w:rsid w:val="00FD56EB"/>
    <w:rsid w:val="00FD5B19"/>
    <w:rsid w:val="00FE1644"/>
    <w:rsid w:val="00FE1EE1"/>
    <w:rsid w:val="00FE3082"/>
    <w:rsid w:val="00FE34B5"/>
    <w:rsid w:val="00FE3942"/>
    <w:rsid w:val="00FE4285"/>
    <w:rsid w:val="00FE5058"/>
    <w:rsid w:val="00FE5564"/>
    <w:rsid w:val="00FE5FA2"/>
    <w:rsid w:val="00FE6121"/>
    <w:rsid w:val="00FE66EE"/>
    <w:rsid w:val="00FF1983"/>
    <w:rsid w:val="00FF30A9"/>
    <w:rsid w:val="00FF36CA"/>
    <w:rsid w:val="00FF4807"/>
    <w:rsid w:val="00FF57C1"/>
    <w:rsid w:val="00FF70DD"/>
    <w:rsid w:val="00FF7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7166C5"/>
  <w15:chartTrackingRefBased/>
  <w15:docId w15:val="{19F51DB8-52FA-44B4-A42F-50CBA70F5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 w:hAnsi="Cambria"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DE7EAC"/>
    <w:rPr>
      <w:rFonts w:ascii="Times New Roman" w:hAnsi="Times New Roman"/>
      <w:sz w:val="24"/>
      <w:szCs w:val="24"/>
    </w:rPr>
  </w:style>
  <w:style w:type="paragraph" w:styleId="1">
    <w:name w:val="heading 1"/>
    <w:basedOn w:val="a2"/>
    <w:next w:val="a2"/>
    <w:link w:val="10"/>
    <w:qFormat/>
    <w:rsid w:val="00DE7EAC"/>
    <w:pPr>
      <w:keepNext/>
      <w:spacing w:before="240" w:after="60"/>
      <w:outlineLvl w:val="0"/>
    </w:pPr>
    <w:rPr>
      <w:rFonts w:ascii="Cambria" w:hAnsi="Cambria"/>
      <w:b/>
      <w:bCs/>
      <w:kern w:val="32"/>
      <w:sz w:val="32"/>
      <w:szCs w:val="32"/>
    </w:rPr>
  </w:style>
  <w:style w:type="paragraph" w:styleId="2">
    <w:name w:val="heading 2"/>
    <w:basedOn w:val="a2"/>
    <w:next w:val="a2"/>
    <w:link w:val="22"/>
    <w:qFormat/>
    <w:rsid w:val="00DE7EAC"/>
    <w:pPr>
      <w:keepNext/>
      <w:numPr>
        <w:ilvl w:val="1"/>
        <w:numId w:val="4"/>
      </w:numPr>
      <w:spacing w:before="240" w:after="60"/>
      <w:outlineLvl w:val="1"/>
    </w:pPr>
    <w:rPr>
      <w:b/>
      <w:bCs/>
      <w:i/>
      <w:iCs/>
    </w:rPr>
  </w:style>
  <w:style w:type="paragraph" w:styleId="3">
    <w:name w:val="heading 3"/>
    <w:basedOn w:val="a2"/>
    <w:next w:val="a2"/>
    <w:link w:val="30"/>
    <w:qFormat/>
    <w:rsid w:val="00DE7EAC"/>
    <w:pPr>
      <w:keepNext/>
      <w:spacing w:line="360" w:lineRule="auto"/>
      <w:jc w:val="both"/>
      <w:outlineLvl w:val="2"/>
    </w:pPr>
    <w:rPr>
      <w:rFonts w:ascii="Cambria" w:hAnsi="Cambria"/>
      <w:b/>
      <w:bCs/>
      <w:sz w:val="26"/>
      <w:szCs w:val="26"/>
    </w:rPr>
  </w:style>
  <w:style w:type="paragraph" w:styleId="4">
    <w:name w:val="heading 4"/>
    <w:basedOn w:val="a2"/>
    <w:next w:val="a2"/>
    <w:link w:val="40"/>
    <w:qFormat/>
    <w:rsid w:val="00DE7EAC"/>
    <w:pPr>
      <w:keepNext/>
      <w:jc w:val="both"/>
      <w:outlineLvl w:val="3"/>
    </w:pPr>
    <w:rPr>
      <w:rFonts w:ascii="Calibri" w:hAnsi="Calibri"/>
      <w:b/>
      <w:bCs/>
      <w:sz w:val="28"/>
      <w:szCs w:val="28"/>
    </w:rPr>
  </w:style>
  <w:style w:type="paragraph" w:styleId="5">
    <w:name w:val="heading 5"/>
    <w:basedOn w:val="a2"/>
    <w:next w:val="a2"/>
    <w:link w:val="50"/>
    <w:qFormat/>
    <w:rsid w:val="00DE7EAC"/>
    <w:pPr>
      <w:keepNext/>
      <w:jc w:val="center"/>
      <w:outlineLvl w:val="4"/>
    </w:pPr>
    <w:rPr>
      <w:rFonts w:ascii="Calibri" w:hAnsi="Calibri"/>
      <w:b/>
      <w:bCs/>
      <w:i/>
      <w:iCs/>
      <w:sz w:val="26"/>
      <w:szCs w:val="26"/>
    </w:rPr>
  </w:style>
  <w:style w:type="paragraph" w:styleId="6">
    <w:name w:val="heading 6"/>
    <w:basedOn w:val="a2"/>
    <w:next w:val="a2"/>
    <w:link w:val="60"/>
    <w:qFormat/>
    <w:rsid w:val="00DE7EAC"/>
    <w:pPr>
      <w:keepNext/>
      <w:tabs>
        <w:tab w:val="left" w:pos="1620"/>
      </w:tabs>
      <w:spacing w:after="120"/>
      <w:ind w:right="284"/>
      <w:jc w:val="center"/>
      <w:outlineLvl w:val="5"/>
    </w:pPr>
    <w:rPr>
      <w:rFonts w:ascii="Calibri" w:hAnsi="Calibri"/>
      <w:b/>
      <w:bCs/>
      <w:sz w:val="20"/>
      <w:szCs w:val="20"/>
    </w:rPr>
  </w:style>
  <w:style w:type="paragraph" w:styleId="7">
    <w:name w:val="heading 7"/>
    <w:basedOn w:val="a2"/>
    <w:next w:val="a2"/>
    <w:link w:val="70"/>
    <w:qFormat/>
    <w:rsid w:val="00DE7EAC"/>
    <w:pPr>
      <w:keepNext/>
      <w:jc w:val="center"/>
      <w:outlineLvl w:val="6"/>
    </w:pPr>
    <w:rPr>
      <w:rFonts w:ascii="Calibri" w:hAnsi="Calibri"/>
    </w:rPr>
  </w:style>
  <w:style w:type="paragraph" w:styleId="8">
    <w:name w:val="heading 8"/>
    <w:basedOn w:val="a2"/>
    <w:next w:val="a2"/>
    <w:link w:val="80"/>
    <w:qFormat/>
    <w:rsid w:val="00DE7EAC"/>
    <w:pPr>
      <w:keepNext/>
      <w:keepLines/>
      <w:suppressLineNumbers/>
      <w:ind w:right="-288"/>
      <w:outlineLvl w:val="7"/>
    </w:pPr>
    <w:rPr>
      <w:rFonts w:ascii="Calibri" w:hAnsi="Calibri"/>
      <w:i/>
      <w:iCs/>
    </w:rPr>
  </w:style>
  <w:style w:type="paragraph" w:styleId="9">
    <w:name w:val="heading 9"/>
    <w:basedOn w:val="a2"/>
    <w:next w:val="a2"/>
    <w:link w:val="90"/>
    <w:qFormat/>
    <w:rsid w:val="00DE7EAC"/>
    <w:pPr>
      <w:widowControl w:val="0"/>
      <w:spacing w:before="240" w:after="60"/>
      <w:jc w:val="both"/>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locked/>
    <w:rsid w:val="00DE7EAC"/>
    <w:rPr>
      <w:rFonts w:ascii="Cambria" w:hAnsi="Cambria" w:cs="Times New Roman"/>
      <w:b/>
      <w:bCs/>
      <w:kern w:val="32"/>
      <w:sz w:val="32"/>
      <w:szCs w:val="32"/>
      <w:lang w:val="x-none" w:eastAsia="x-none"/>
    </w:rPr>
  </w:style>
  <w:style w:type="character" w:customStyle="1" w:styleId="22">
    <w:name w:val="Заголовок 2 Знак"/>
    <w:link w:val="2"/>
    <w:locked/>
    <w:rsid w:val="00DE7EAC"/>
    <w:rPr>
      <w:rFonts w:ascii="Times New Roman" w:hAnsi="Times New Roman"/>
      <w:b/>
      <w:bCs/>
      <w:i/>
      <w:iCs/>
      <w:sz w:val="24"/>
      <w:szCs w:val="24"/>
    </w:rPr>
  </w:style>
  <w:style w:type="character" w:customStyle="1" w:styleId="30">
    <w:name w:val="Заголовок 3 Знак"/>
    <w:link w:val="3"/>
    <w:locked/>
    <w:rsid w:val="00DE7EAC"/>
    <w:rPr>
      <w:rFonts w:ascii="Cambria" w:hAnsi="Cambria" w:cs="Times New Roman"/>
      <w:b/>
      <w:bCs/>
      <w:sz w:val="26"/>
      <w:szCs w:val="26"/>
      <w:lang w:val="x-none" w:eastAsia="x-none"/>
    </w:rPr>
  </w:style>
  <w:style w:type="character" w:customStyle="1" w:styleId="40">
    <w:name w:val="Заголовок 4 Знак"/>
    <w:link w:val="4"/>
    <w:locked/>
    <w:rsid w:val="00DE7EAC"/>
    <w:rPr>
      <w:rFonts w:ascii="Calibri" w:hAnsi="Calibri" w:cs="Times New Roman"/>
      <w:b/>
      <w:bCs/>
      <w:sz w:val="28"/>
      <w:szCs w:val="28"/>
      <w:lang w:val="x-none" w:eastAsia="x-none"/>
    </w:rPr>
  </w:style>
  <w:style w:type="character" w:customStyle="1" w:styleId="50">
    <w:name w:val="Заголовок 5 Знак"/>
    <w:link w:val="5"/>
    <w:locked/>
    <w:rsid w:val="00DE7EAC"/>
    <w:rPr>
      <w:rFonts w:ascii="Calibri" w:hAnsi="Calibri" w:cs="Times New Roman"/>
      <w:b/>
      <w:bCs/>
      <w:i/>
      <w:iCs/>
      <w:sz w:val="26"/>
      <w:szCs w:val="26"/>
      <w:lang w:val="x-none" w:eastAsia="x-none"/>
    </w:rPr>
  </w:style>
  <w:style w:type="character" w:customStyle="1" w:styleId="60">
    <w:name w:val="Заголовок 6 Знак"/>
    <w:link w:val="6"/>
    <w:locked/>
    <w:rsid w:val="00DE7EAC"/>
    <w:rPr>
      <w:rFonts w:ascii="Calibri" w:hAnsi="Calibri" w:cs="Times New Roman"/>
      <w:b/>
      <w:bCs/>
      <w:sz w:val="20"/>
      <w:szCs w:val="20"/>
      <w:lang w:val="x-none" w:eastAsia="x-none"/>
    </w:rPr>
  </w:style>
  <w:style w:type="character" w:customStyle="1" w:styleId="70">
    <w:name w:val="Заголовок 7 Знак"/>
    <w:link w:val="7"/>
    <w:locked/>
    <w:rsid w:val="00DE7EAC"/>
    <w:rPr>
      <w:rFonts w:ascii="Calibri" w:hAnsi="Calibri" w:cs="Times New Roman"/>
      <w:lang w:val="x-none" w:eastAsia="x-none"/>
    </w:rPr>
  </w:style>
  <w:style w:type="character" w:customStyle="1" w:styleId="80">
    <w:name w:val="Заголовок 8 Знак"/>
    <w:link w:val="8"/>
    <w:locked/>
    <w:rsid w:val="00DE7EAC"/>
    <w:rPr>
      <w:rFonts w:ascii="Calibri" w:hAnsi="Calibri" w:cs="Times New Roman"/>
      <w:i/>
      <w:iCs/>
      <w:lang w:val="x-none" w:eastAsia="x-none"/>
    </w:rPr>
  </w:style>
  <w:style w:type="character" w:customStyle="1" w:styleId="90">
    <w:name w:val="Заголовок 9 Знак"/>
    <w:link w:val="9"/>
    <w:locked/>
    <w:rsid w:val="00DE7EAC"/>
    <w:rPr>
      <w:rFonts w:ascii="Cambria" w:hAnsi="Cambria" w:cs="Times New Roman"/>
      <w:sz w:val="20"/>
      <w:szCs w:val="20"/>
      <w:lang w:val="x-none" w:eastAsia="x-none"/>
    </w:rPr>
  </w:style>
  <w:style w:type="character" w:customStyle="1" w:styleId="a6">
    <w:name w:val="Текст выноски Знак"/>
    <w:link w:val="a7"/>
    <w:semiHidden/>
    <w:locked/>
    <w:rsid w:val="00DE7EAC"/>
    <w:rPr>
      <w:rFonts w:ascii="Tahoma" w:hAnsi="Tahoma" w:cs="Times New Roman"/>
      <w:sz w:val="16"/>
      <w:szCs w:val="16"/>
    </w:rPr>
  </w:style>
  <w:style w:type="paragraph" w:styleId="a7">
    <w:name w:val="Balloon Text"/>
    <w:basedOn w:val="a2"/>
    <w:link w:val="a6"/>
    <w:semiHidden/>
    <w:rsid w:val="00DE7EAC"/>
    <w:rPr>
      <w:rFonts w:ascii="Tahoma" w:hAnsi="Tahoma"/>
      <w:sz w:val="16"/>
      <w:szCs w:val="16"/>
    </w:rPr>
  </w:style>
  <w:style w:type="paragraph" w:customStyle="1" w:styleId="a8">
    <w:name w:val="Заголовок раздела"/>
    <w:basedOn w:val="a2"/>
    <w:next w:val="a2"/>
    <w:autoRedefine/>
    <w:rsid w:val="005F3624"/>
    <w:pPr>
      <w:keepNext/>
      <w:keepLines/>
      <w:suppressLineNumbers/>
      <w:tabs>
        <w:tab w:val="center" w:pos="-7560"/>
      </w:tabs>
      <w:autoSpaceDE w:val="0"/>
      <w:autoSpaceDN w:val="0"/>
      <w:spacing w:before="240" w:after="240"/>
      <w:jc w:val="center"/>
      <w:outlineLvl w:val="0"/>
    </w:pPr>
    <w:rPr>
      <w:b/>
      <w:bCs/>
      <w:kern w:val="28"/>
      <w:sz w:val="28"/>
      <w:szCs w:val="28"/>
    </w:rPr>
  </w:style>
  <w:style w:type="paragraph" w:customStyle="1" w:styleId="a9">
    <w:name w:val="Заголовок Огл"/>
    <w:basedOn w:val="a8"/>
    <w:autoRedefine/>
    <w:rsid w:val="00DE7EAC"/>
    <w:pPr>
      <w:tabs>
        <w:tab w:val="num" w:pos="720"/>
      </w:tabs>
      <w:spacing w:before="360" w:after="360"/>
      <w:ind w:left="720" w:hanging="360"/>
    </w:pPr>
    <w:rPr>
      <w:caps/>
    </w:rPr>
  </w:style>
  <w:style w:type="paragraph" w:styleId="a1">
    <w:name w:val="Body Text Indent"/>
    <w:basedOn w:val="a2"/>
    <w:link w:val="aa"/>
    <w:rsid w:val="00DE7EAC"/>
    <w:pPr>
      <w:numPr>
        <w:numId w:val="8"/>
      </w:numPr>
      <w:jc w:val="both"/>
    </w:pPr>
  </w:style>
  <w:style w:type="character" w:customStyle="1" w:styleId="aa">
    <w:name w:val="Основной текст с отступом Знак"/>
    <w:link w:val="a1"/>
    <w:locked/>
    <w:rsid w:val="00DE7EAC"/>
    <w:rPr>
      <w:rFonts w:ascii="Times New Roman" w:hAnsi="Times New Roman"/>
      <w:sz w:val="24"/>
      <w:szCs w:val="24"/>
    </w:rPr>
  </w:style>
  <w:style w:type="paragraph" w:customStyle="1" w:styleId="ab">
    <w:name w:val="Огл"/>
    <w:basedOn w:val="11"/>
    <w:autoRedefine/>
    <w:rsid w:val="00DE7EAC"/>
    <w:pPr>
      <w:tabs>
        <w:tab w:val="right" w:leader="dot" w:pos="10080"/>
      </w:tabs>
      <w:ind w:left="540" w:hanging="540"/>
    </w:pPr>
  </w:style>
  <w:style w:type="paragraph" w:styleId="11">
    <w:name w:val="toc 1"/>
    <w:basedOn w:val="a2"/>
    <w:next w:val="a2"/>
    <w:autoRedefine/>
    <w:uiPriority w:val="39"/>
    <w:rsid w:val="00A979A3"/>
    <w:pPr>
      <w:tabs>
        <w:tab w:val="left" w:pos="420"/>
        <w:tab w:val="left" w:pos="540"/>
        <w:tab w:val="right" w:leader="dot" w:pos="9498"/>
      </w:tabs>
      <w:spacing w:line="480" w:lineRule="auto"/>
      <w:ind w:left="539" w:right="360" w:hanging="539"/>
      <w:jc w:val="both"/>
    </w:pPr>
    <w:rPr>
      <w:caps/>
      <w:noProof/>
    </w:rPr>
  </w:style>
  <w:style w:type="paragraph" w:styleId="ac">
    <w:name w:val="Title"/>
    <w:basedOn w:val="a2"/>
    <w:link w:val="ad"/>
    <w:qFormat/>
    <w:rsid w:val="00DE7EAC"/>
    <w:pPr>
      <w:widowControl w:val="0"/>
      <w:jc w:val="center"/>
    </w:pPr>
    <w:rPr>
      <w:rFonts w:ascii="Cambria" w:hAnsi="Cambria"/>
      <w:b/>
      <w:bCs/>
      <w:kern w:val="28"/>
      <w:sz w:val="32"/>
      <w:szCs w:val="32"/>
    </w:rPr>
  </w:style>
  <w:style w:type="character" w:customStyle="1" w:styleId="ad">
    <w:name w:val="Заголовок Знак"/>
    <w:link w:val="ac"/>
    <w:locked/>
    <w:rsid w:val="00DE7EAC"/>
    <w:rPr>
      <w:rFonts w:ascii="Cambria" w:hAnsi="Cambria" w:cs="Times New Roman"/>
      <w:b/>
      <w:bCs/>
      <w:kern w:val="28"/>
      <w:sz w:val="32"/>
      <w:szCs w:val="32"/>
      <w:lang w:val="x-none" w:eastAsia="x-none"/>
    </w:rPr>
  </w:style>
  <w:style w:type="character" w:styleId="ae">
    <w:name w:val="page number"/>
    <w:basedOn w:val="a3"/>
    <w:rsid w:val="00DE7EAC"/>
  </w:style>
  <w:style w:type="paragraph" w:styleId="af">
    <w:name w:val="header"/>
    <w:basedOn w:val="a2"/>
    <w:link w:val="af0"/>
    <w:uiPriority w:val="99"/>
    <w:rsid w:val="00DE7EAC"/>
    <w:pPr>
      <w:tabs>
        <w:tab w:val="center" w:pos="4153"/>
        <w:tab w:val="right" w:pos="8306"/>
      </w:tabs>
    </w:pPr>
  </w:style>
  <w:style w:type="character" w:customStyle="1" w:styleId="af0">
    <w:name w:val="Верхний колонтитул Знак"/>
    <w:link w:val="af"/>
    <w:uiPriority w:val="99"/>
    <w:locked/>
    <w:rsid w:val="00DE7EAC"/>
    <w:rPr>
      <w:rFonts w:ascii="Times New Roman" w:hAnsi="Times New Roman" w:cs="Times New Roman"/>
      <w:lang w:val="x-none" w:eastAsia="x-none"/>
    </w:rPr>
  </w:style>
  <w:style w:type="paragraph" w:styleId="af1">
    <w:name w:val="footer"/>
    <w:basedOn w:val="a2"/>
    <w:link w:val="af2"/>
    <w:uiPriority w:val="99"/>
    <w:rsid w:val="00DE7EAC"/>
    <w:pPr>
      <w:tabs>
        <w:tab w:val="center" w:pos="4153"/>
        <w:tab w:val="right" w:pos="8306"/>
      </w:tabs>
    </w:pPr>
  </w:style>
  <w:style w:type="character" w:customStyle="1" w:styleId="af2">
    <w:name w:val="Нижний колонтитул Знак"/>
    <w:link w:val="af1"/>
    <w:uiPriority w:val="99"/>
    <w:locked/>
    <w:rsid w:val="00DE7EAC"/>
    <w:rPr>
      <w:rFonts w:ascii="Times New Roman" w:hAnsi="Times New Roman" w:cs="Times New Roman"/>
      <w:lang w:val="x-none" w:eastAsia="x-none"/>
    </w:rPr>
  </w:style>
  <w:style w:type="paragraph" w:styleId="23">
    <w:name w:val="Body Text 2"/>
    <w:basedOn w:val="a2"/>
    <w:link w:val="24"/>
    <w:rsid w:val="00DE7EAC"/>
    <w:pPr>
      <w:jc w:val="both"/>
    </w:pPr>
  </w:style>
  <w:style w:type="character" w:customStyle="1" w:styleId="24">
    <w:name w:val="Основной текст 2 Знак"/>
    <w:link w:val="23"/>
    <w:locked/>
    <w:rsid w:val="00DE7EAC"/>
    <w:rPr>
      <w:rFonts w:ascii="Times New Roman" w:hAnsi="Times New Roman" w:cs="Times New Roman"/>
    </w:rPr>
  </w:style>
  <w:style w:type="paragraph" w:styleId="25">
    <w:name w:val="Body Text Indent 2"/>
    <w:basedOn w:val="a2"/>
    <w:link w:val="26"/>
    <w:rsid w:val="00DE7EAC"/>
    <w:pPr>
      <w:ind w:firstLine="360"/>
      <w:jc w:val="both"/>
    </w:pPr>
  </w:style>
  <w:style w:type="character" w:customStyle="1" w:styleId="26">
    <w:name w:val="Основной текст с отступом 2 Знак"/>
    <w:link w:val="25"/>
    <w:locked/>
    <w:rsid w:val="00DE7EAC"/>
    <w:rPr>
      <w:rFonts w:ascii="Times New Roman" w:hAnsi="Times New Roman" w:cs="Times New Roman"/>
      <w:lang w:val="x-none" w:eastAsia="x-none"/>
    </w:rPr>
  </w:style>
  <w:style w:type="character" w:styleId="af3">
    <w:name w:val="Hyperlink"/>
    <w:uiPriority w:val="99"/>
    <w:rsid w:val="00DE7EAC"/>
    <w:rPr>
      <w:color w:val="0000FF"/>
      <w:u w:val="single"/>
    </w:rPr>
  </w:style>
  <w:style w:type="character" w:styleId="af4">
    <w:name w:val="FollowedHyperlink"/>
    <w:rsid w:val="00DE7EAC"/>
    <w:rPr>
      <w:color w:val="800080"/>
      <w:u w:val="single"/>
    </w:rPr>
  </w:style>
  <w:style w:type="paragraph" w:styleId="27">
    <w:name w:val="toc 2"/>
    <w:basedOn w:val="a2"/>
    <w:next w:val="a2"/>
    <w:autoRedefine/>
    <w:semiHidden/>
    <w:rsid w:val="00DE7EAC"/>
    <w:pPr>
      <w:ind w:left="240"/>
    </w:pPr>
  </w:style>
  <w:style w:type="paragraph" w:styleId="31">
    <w:name w:val="toc 3"/>
    <w:basedOn w:val="a2"/>
    <w:next w:val="a2"/>
    <w:autoRedefine/>
    <w:semiHidden/>
    <w:rsid w:val="00DE7EAC"/>
    <w:pPr>
      <w:ind w:left="480"/>
    </w:pPr>
  </w:style>
  <w:style w:type="paragraph" w:styleId="41">
    <w:name w:val="toc 4"/>
    <w:basedOn w:val="a2"/>
    <w:next w:val="a2"/>
    <w:autoRedefine/>
    <w:semiHidden/>
    <w:rsid w:val="00DE7EAC"/>
    <w:pPr>
      <w:ind w:left="720"/>
    </w:pPr>
  </w:style>
  <w:style w:type="paragraph" w:styleId="51">
    <w:name w:val="toc 5"/>
    <w:basedOn w:val="a2"/>
    <w:next w:val="a2"/>
    <w:autoRedefine/>
    <w:semiHidden/>
    <w:rsid w:val="00DE7EAC"/>
    <w:pPr>
      <w:ind w:left="960"/>
    </w:pPr>
  </w:style>
  <w:style w:type="paragraph" w:styleId="61">
    <w:name w:val="toc 6"/>
    <w:basedOn w:val="a2"/>
    <w:next w:val="a2"/>
    <w:autoRedefine/>
    <w:semiHidden/>
    <w:rsid w:val="00DE7EAC"/>
    <w:pPr>
      <w:ind w:left="1200"/>
    </w:pPr>
  </w:style>
  <w:style w:type="paragraph" w:styleId="71">
    <w:name w:val="toc 7"/>
    <w:basedOn w:val="a2"/>
    <w:next w:val="a2"/>
    <w:autoRedefine/>
    <w:semiHidden/>
    <w:rsid w:val="00DE7EAC"/>
    <w:pPr>
      <w:ind w:left="1440"/>
    </w:pPr>
  </w:style>
  <w:style w:type="paragraph" w:styleId="81">
    <w:name w:val="toc 8"/>
    <w:basedOn w:val="a2"/>
    <w:next w:val="a2"/>
    <w:autoRedefine/>
    <w:semiHidden/>
    <w:rsid w:val="00DE7EAC"/>
    <w:pPr>
      <w:ind w:left="1680"/>
    </w:pPr>
  </w:style>
  <w:style w:type="paragraph" w:styleId="91">
    <w:name w:val="toc 9"/>
    <w:basedOn w:val="a2"/>
    <w:next w:val="a2"/>
    <w:autoRedefine/>
    <w:semiHidden/>
    <w:rsid w:val="00DE7EAC"/>
    <w:pPr>
      <w:ind w:left="1920"/>
    </w:pPr>
  </w:style>
  <w:style w:type="paragraph" w:styleId="af5">
    <w:name w:val="Body Text"/>
    <w:basedOn w:val="a2"/>
    <w:link w:val="af6"/>
    <w:rsid w:val="00DE7EAC"/>
    <w:pPr>
      <w:spacing w:after="120"/>
      <w:jc w:val="both"/>
    </w:pPr>
  </w:style>
  <w:style w:type="character" w:customStyle="1" w:styleId="af6">
    <w:name w:val="Основной текст Знак"/>
    <w:link w:val="af5"/>
    <w:locked/>
    <w:rsid w:val="00DE7EAC"/>
    <w:rPr>
      <w:rFonts w:ascii="Times New Roman" w:hAnsi="Times New Roman" w:cs="Times New Roman"/>
      <w:lang w:val="x-none" w:eastAsia="x-none"/>
    </w:rPr>
  </w:style>
  <w:style w:type="paragraph" w:styleId="32">
    <w:name w:val="Body Text Indent 3"/>
    <w:basedOn w:val="a2"/>
    <w:link w:val="33"/>
    <w:rsid w:val="00DE7EAC"/>
    <w:pPr>
      <w:tabs>
        <w:tab w:val="num" w:pos="540"/>
      </w:tabs>
      <w:spacing w:line="360" w:lineRule="auto"/>
      <w:ind w:left="540" w:hanging="540"/>
      <w:jc w:val="both"/>
    </w:pPr>
    <w:rPr>
      <w:sz w:val="16"/>
      <w:szCs w:val="16"/>
    </w:rPr>
  </w:style>
  <w:style w:type="character" w:customStyle="1" w:styleId="33">
    <w:name w:val="Основной текст с отступом 3 Знак"/>
    <w:link w:val="32"/>
    <w:locked/>
    <w:rsid w:val="00DE7EAC"/>
    <w:rPr>
      <w:rFonts w:ascii="Times New Roman" w:hAnsi="Times New Roman" w:cs="Times New Roman"/>
      <w:sz w:val="16"/>
      <w:szCs w:val="16"/>
      <w:lang w:val="x-none" w:eastAsia="x-none"/>
    </w:rPr>
  </w:style>
  <w:style w:type="paragraph" w:styleId="34">
    <w:name w:val="Body Text 3"/>
    <w:basedOn w:val="a2"/>
    <w:link w:val="35"/>
    <w:rsid w:val="00DE7EAC"/>
    <w:pPr>
      <w:spacing w:after="120"/>
    </w:pPr>
    <w:rPr>
      <w:sz w:val="16"/>
      <w:szCs w:val="16"/>
    </w:rPr>
  </w:style>
  <w:style w:type="character" w:customStyle="1" w:styleId="35">
    <w:name w:val="Основной текст 3 Знак"/>
    <w:link w:val="34"/>
    <w:locked/>
    <w:rsid w:val="00DE7EAC"/>
    <w:rPr>
      <w:rFonts w:ascii="Times New Roman" w:hAnsi="Times New Roman" w:cs="Times New Roman"/>
      <w:sz w:val="16"/>
      <w:szCs w:val="16"/>
      <w:lang w:val="x-none" w:eastAsia="x-none"/>
    </w:rPr>
  </w:style>
  <w:style w:type="paragraph" w:customStyle="1" w:styleId="a0">
    <w:name w:val="Регламент_абзац"/>
    <w:basedOn w:val="a2"/>
    <w:rsid w:val="00DE7EAC"/>
    <w:pPr>
      <w:numPr>
        <w:ilvl w:val="1"/>
        <w:numId w:val="6"/>
      </w:numPr>
      <w:spacing w:after="120"/>
      <w:jc w:val="both"/>
    </w:pPr>
    <w:rPr>
      <w:rFonts w:ascii="Arial" w:hAnsi="Arial" w:cs="Arial"/>
      <w:kern w:val="32"/>
      <w:sz w:val="22"/>
      <w:szCs w:val="22"/>
    </w:rPr>
  </w:style>
  <w:style w:type="paragraph" w:customStyle="1" w:styleId="ListArabic4">
    <w:name w:val="List Arabic 4"/>
    <w:basedOn w:val="a2"/>
    <w:next w:val="a2"/>
    <w:rsid w:val="00DE7EAC"/>
    <w:pPr>
      <w:tabs>
        <w:tab w:val="left" w:pos="86"/>
      </w:tabs>
      <w:spacing w:after="200" w:line="288" w:lineRule="auto"/>
      <w:jc w:val="both"/>
    </w:pPr>
    <w:rPr>
      <w:sz w:val="22"/>
      <w:szCs w:val="22"/>
      <w:lang w:val="en-GB" w:eastAsia="en-US"/>
    </w:rPr>
  </w:style>
  <w:style w:type="character" w:customStyle="1" w:styleId="af7">
    <w:name w:val="Текст сноски Знак"/>
    <w:link w:val="af8"/>
    <w:semiHidden/>
    <w:locked/>
    <w:rsid w:val="00DE7EAC"/>
    <w:rPr>
      <w:rFonts w:ascii="Times New Roman" w:hAnsi="Times New Roman" w:cs="Times New Roman"/>
      <w:sz w:val="20"/>
      <w:szCs w:val="20"/>
      <w:lang w:val="x-none" w:eastAsia="x-none"/>
    </w:rPr>
  </w:style>
  <w:style w:type="paragraph" w:styleId="af8">
    <w:name w:val="footnote text"/>
    <w:basedOn w:val="a2"/>
    <w:link w:val="af7"/>
    <w:semiHidden/>
    <w:rsid w:val="00DE7EAC"/>
    <w:rPr>
      <w:sz w:val="20"/>
      <w:szCs w:val="20"/>
    </w:rPr>
  </w:style>
  <w:style w:type="paragraph" w:customStyle="1" w:styleId="12">
    <w:name w:val="Стиль1"/>
    <w:basedOn w:val="a2"/>
    <w:rsid w:val="00DE7EAC"/>
    <w:pPr>
      <w:spacing w:line="288" w:lineRule="auto"/>
      <w:ind w:firstLine="720"/>
      <w:jc w:val="both"/>
    </w:pPr>
  </w:style>
  <w:style w:type="paragraph" w:customStyle="1" w:styleId="Level1">
    <w:name w:val="Level 1"/>
    <w:basedOn w:val="a"/>
    <w:autoRedefine/>
    <w:rsid w:val="00DE7EAC"/>
    <w:pPr>
      <w:keepNext/>
      <w:keepLines/>
      <w:numPr>
        <w:ilvl w:val="2"/>
        <w:numId w:val="6"/>
      </w:numPr>
      <w:suppressLineNumbers/>
      <w:tabs>
        <w:tab w:val="num" w:pos="720"/>
        <w:tab w:val="left" w:pos="1260"/>
      </w:tabs>
      <w:spacing w:after="120"/>
      <w:ind w:left="720" w:hanging="720"/>
      <w:jc w:val="both"/>
    </w:pPr>
  </w:style>
  <w:style w:type="paragraph" w:styleId="a">
    <w:name w:val="List Number"/>
    <w:basedOn w:val="a2"/>
    <w:rsid w:val="00DE7EAC"/>
    <w:pPr>
      <w:numPr>
        <w:numId w:val="1"/>
      </w:numPr>
      <w:tabs>
        <w:tab w:val="clear" w:pos="360"/>
        <w:tab w:val="num" w:pos="899"/>
      </w:tabs>
    </w:pPr>
  </w:style>
  <w:style w:type="paragraph" w:styleId="20">
    <w:name w:val="List Number 2"/>
    <w:basedOn w:val="a2"/>
    <w:rsid w:val="00DE7EAC"/>
    <w:pPr>
      <w:numPr>
        <w:numId w:val="3"/>
      </w:numPr>
      <w:tabs>
        <w:tab w:val="num" w:pos="643"/>
      </w:tabs>
      <w:ind w:left="643"/>
    </w:pPr>
  </w:style>
  <w:style w:type="paragraph" w:styleId="af9">
    <w:name w:val="List Bullet"/>
    <w:basedOn w:val="a2"/>
    <w:autoRedefine/>
    <w:rsid w:val="00DE7EAC"/>
    <w:pPr>
      <w:keepNext/>
      <w:keepLines/>
      <w:suppressLineNumbers/>
      <w:tabs>
        <w:tab w:val="num" w:pos="0"/>
      </w:tabs>
      <w:spacing w:after="120"/>
      <w:ind w:firstLine="539"/>
      <w:jc w:val="both"/>
    </w:pPr>
  </w:style>
  <w:style w:type="character" w:customStyle="1" w:styleId="afa">
    <w:name w:val="Текст примечания Знак"/>
    <w:link w:val="afb"/>
    <w:semiHidden/>
    <w:locked/>
    <w:rsid w:val="00DE7EAC"/>
    <w:rPr>
      <w:rFonts w:ascii="Times New Roman" w:hAnsi="Times New Roman" w:cs="Times New Roman"/>
      <w:sz w:val="20"/>
      <w:szCs w:val="20"/>
    </w:rPr>
  </w:style>
  <w:style w:type="paragraph" w:styleId="afb">
    <w:name w:val="annotation text"/>
    <w:basedOn w:val="a2"/>
    <w:link w:val="afa"/>
    <w:semiHidden/>
    <w:rsid w:val="00DE7EAC"/>
    <w:rPr>
      <w:sz w:val="20"/>
      <w:szCs w:val="20"/>
    </w:rPr>
  </w:style>
  <w:style w:type="paragraph" w:styleId="afc">
    <w:name w:val="Block Text"/>
    <w:basedOn w:val="a2"/>
    <w:rsid w:val="00DE7EAC"/>
    <w:pPr>
      <w:spacing w:line="380" w:lineRule="exact"/>
      <w:ind w:left="851" w:right="-765" w:hanging="425"/>
      <w:jc w:val="both"/>
    </w:pPr>
    <w:rPr>
      <w:rFonts w:ascii="Arial" w:hAnsi="Arial" w:cs="Arial"/>
    </w:rPr>
  </w:style>
  <w:style w:type="character" w:customStyle="1" w:styleId="afd">
    <w:name w:val="Тема примечания Знак"/>
    <w:link w:val="afe"/>
    <w:semiHidden/>
    <w:locked/>
    <w:rsid w:val="00DE7EAC"/>
    <w:rPr>
      <w:rFonts w:ascii="Times New Roman" w:hAnsi="Times New Roman" w:cs="Times New Roman"/>
      <w:b/>
      <w:bCs/>
      <w:sz w:val="20"/>
      <w:szCs w:val="20"/>
    </w:rPr>
  </w:style>
  <w:style w:type="paragraph" w:styleId="afe">
    <w:name w:val="annotation subject"/>
    <w:basedOn w:val="afb"/>
    <w:next w:val="afb"/>
    <w:link w:val="afd"/>
    <w:semiHidden/>
    <w:rsid w:val="00DE7EAC"/>
    <w:rPr>
      <w:b/>
      <w:bCs/>
    </w:rPr>
  </w:style>
  <w:style w:type="paragraph" w:customStyle="1" w:styleId="NoSpacing1">
    <w:name w:val="No Spacing1"/>
    <w:link w:val="NoSpacingChar"/>
    <w:rsid w:val="00DE7EAC"/>
    <w:rPr>
      <w:rFonts w:ascii="Calibri" w:hAnsi="Calibri"/>
      <w:sz w:val="22"/>
      <w:szCs w:val="22"/>
    </w:rPr>
  </w:style>
  <w:style w:type="character" w:customStyle="1" w:styleId="NoSpacingChar">
    <w:name w:val="No Spacing Char"/>
    <w:link w:val="NoSpacing1"/>
    <w:locked/>
    <w:rsid w:val="00DE7EAC"/>
    <w:rPr>
      <w:rFonts w:ascii="Calibri" w:hAnsi="Calibri"/>
      <w:sz w:val="22"/>
    </w:rPr>
  </w:style>
  <w:style w:type="paragraph" w:customStyle="1" w:styleId="21">
    <w:name w:val="#2"/>
    <w:basedOn w:val="a2"/>
    <w:rsid w:val="00DE7EAC"/>
    <w:pPr>
      <w:numPr>
        <w:numId w:val="7"/>
      </w:numPr>
      <w:tabs>
        <w:tab w:val="clear" w:pos="360"/>
      </w:tabs>
      <w:spacing w:after="120"/>
      <w:jc w:val="both"/>
    </w:pPr>
  </w:style>
  <w:style w:type="paragraph" w:customStyle="1" w:styleId="H1">
    <w:name w:val="#H1"/>
    <w:basedOn w:val="a2"/>
    <w:rsid w:val="00CF4C9A"/>
    <w:pPr>
      <w:keepNext/>
      <w:keepLines/>
      <w:tabs>
        <w:tab w:val="num" w:pos="717"/>
      </w:tabs>
      <w:spacing w:after="120"/>
      <w:ind w:left="360" w:hanging="360"/>
      <w:outlineLvl w:val="0"/>
    </w:pPr>
    <w:rPr>
      <w:b/>
      <w:bCs/>
    </w:rPr>
  </w:style>
  <w:style w:type="paragraph" w:customStyle="1" w:styleId="ListParagraph1">
    <w:name w:val="List Paragraph1"/>
    <w:basedOn w:val="a2"/>
    <w:rsid w:val="00DE7EAC"/>
    <w:pPr>
      <w:spacing w:after="200" w:line="276" w:lineRule="auto"/>
      <w:ind w:left="720"/>
    </w:pPr>
    <w:rPr>
      <w:rFonts w:ascii="Calibri" w:hAnsi="Calibri" w:cs="Calibri"/>
      <w:sz w:val="22"/>
      <w:szCs w:val="22"/>
      <w:lang w:eastAsia="en-US"/>
    </w:rPr>
  </w:style>
  <w:style w:type="paragraph" w:customStyle="1" w:styleId="aff">
    <w:name w:val="Знак Знак Знак Знак Знак Знак Знак Знак Знак Знак Знак Знак"/>
    <w:basedOn w:val="a2"/>
    <w:rsid w:val="00DE7EAC"/>
    <w:pPr>
      <w:tabs>
        <w:tab w:val="num" w:pos="360"/>
      </w:tabs>
      <w:spacing w:after="160" w:line="240" w:lineRule="exact"/>
      <w:ind w:left="360" w:hanging="360"/>
      <w:jc w:val="both"/>
    </w:pPr>
    <w:rPr>
      <w:rFonts w:ascii="Verdana" w:hAnsi="Verdana" w:cs="Verdana"/>
      <w:sz w:val="20"/>
      <w:szCs w:val="20"/>
      <w:lang w:val="en-US" w:eastAsia="en-US"/>
    </w:rPr>
  </w:style>
  <w:style w:type="paragraph" w:customStyle="1" w:styleId="13">
    <w:name w:val="Знак Знак1 Знак Знак Знак Знак"/>
    <w:basedOn w:val="a2"/>
    <w:rsid w:val="00DE7EAC"/>
    <w:pPr>
      <w:spacing w:after="160" w:line="240" w:lineRule="exact"/>
    </w:pPr>
    <w:rPr>
      <w:rFonts w:ascii="Verdana" w:hAnsi="Verdana" w:cs="Verdana"/>
      <w:sz w:val="20"/>
      <w:szCs w:val="20"/>
      <w:lang w:val="en-US" w:eastAsia="en-US"/>
    </w:rPr>
  </w:style>
  <w:style w:type="character" w:styleId="aff0">
    <w:name w:val="annotation reference"/>
    <w:rsid w:val="00960B98"/>
    <w:rPr>
      <w:sz w:val="16"/>
      <w:szCs w:val="16"/>
    </w:rPr>
  </w:style>
  <w:style w:type="paragraph" w:customStyle="1" w:styleId="-11">
    <w:name w:val="Цветная заливка - Акцент 11"/>
    <w:hidden/>
    <w:uiPriority w:val="99"/>
    <w:semiHidden/>
    <w:rsid w:val="00E17449"/>
    <w:rPr>
      <w:rFonts w:ascii="Times New Roman" w:hAnsi="Times New Roman"/>
      <w:sz w:val="24"/>
      <w:szCs w:val="24"/>
    </w:rPr>
  </w:style>
  <w:style w:type="character" w:styleId="aff1">
    <w:name w:val="footnote reference"/>
    <w:rsid w:val="00424B4C"/>
    <w:rPr>
      <w:vertAlign w:val="superscript"/>
    </w:rPr>
  </w:style>
  <w:style w:type="paragraph" w:styleId="HTML">
    <w:name w:val="HTML Preformatted"/>
    <w:basedOn w:val="a2"/>
    <w:link w:val="HTML0"/>
    <w:uiPriority w:val="99"/>
    <w:unhideWhenUsed/>
    <w:rsid w:val="00CF4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3"/>
    <w:link w:val="HTML"/>
    <w:uiPriority w:val="99"/>
    <w:rsid w:val="00CF4C9A"/>
    <w:rPr>
      <w:rFonts w:ascii="Courier New" w:eastAsia="Times New Roman" w:hAnsi="Courier New" w:cs="Courier New"/>
    </w:rPr>
  </w:style>
  <w:style w:type="paragraph" w:styleId="aff2">
    <w:name w:val="Revision"/>
    <w:hidden/>
    <w:uiPriority w:val="99"/>
    <w:semiHidden/>
    <w:rsid w:val="00CF4C9A"/>
    <w:rPr>
      <w:rFonts w:ascii="Times New Roman" w:hAnsi="Times New Roman"/>
      <w:sz w:val="24"/>
      <w:szCs w:val="24"/>
    </w:rPr>
  </w:style>
  <w:style w:type="table" w:styleId="aff3">
    <w:name w:val="Table Grid"/>
    <w:basedOn w:val="a4"/>
    <w:locked/>
    <w:rsid w:val="00575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48099">
      <w:bodyDiv w:val="1"/>
      <w:marLeft w:val="0"/>
      <w:marRight w:val="0"/>
      <w:marTop w:val="0"/>
      <w:marBottom w:val="0"/>
      <w:divBdr>
        <w:top w:val="none" w:sz="0" w:space="0" w:color="auto"/>
        <w:left w:val="none" w:sz="0" w:space="0" w:color="auto"/>
        <w:bottom w:val="none" w:sz="0" w:space="0" w:color="auto"/>
        <w:right w:val="none" w:sz="0" w:space="0" w:color="auto"/>
      </w:divBdr>
    </w:div>
    <w:div w:id="180510316">
      <w:bodyDiv w:val="1"/>
      <w:marLeft w:val="0"/>
      <w:marRight w:val="0"/>
      <w:marTop w:val="0"/>
      <w:marBottom w:val="0"/>
      <w:divBdr>
        <w:top w:val="none" w:sz="0" w:space="0" w:color="auto"/>
        <w:left w:val="none" w:sz="0" w:space="0" w:color="auto"/>
        <w:bottom w:val="none" w:sz="0" w:space="0" w:color="auto"/>
        <w:right w:val="none" w:sz="0" w:space="0" w:color="auto"/>
      </w:divBdr>
      <w:divsChild>
        <w:div w:id="744187193">
          <w:marLeft w:val="0"/>
          <w:marRight w:val="0"/>
          <w:marTop w:val="0"/>
          <w:marBottom w:val="0"/>
          <w:divBdr>
            <w:top w:val="none" w:sz="0" w:space="0" w:color="auto"/>
            <w:left w:val="none" w:sz="0" w:space="0" w:color="auto"/>
            <w:bottom w:val="none" w:sz="0" w:space="0" w:color="auto"/>
            <w:right w:val="none" w:sz="0" w:space="0" w:color="auto"/>
          </w:divBdr>
        </w:div>
        <w:div w:id="1873300555">
          <w:marLeft w:val="0"/>
          <w:marRight w:val="0"/>
          <w:marTop w:val="0"/>
          <w:marBottom w:val="0"/>
          <w:divBdr>
            <w:top w:val="none" w:sz="0" w:space="0" w:color="auto"/>
            <w:left w:val="single" w:sz="24" w:space="0" w:color="CED3F1"/>
            <w:bottom w:val="none" w:sz="0" w:space="0" w:color="auto"/>
            <w:right w:val="none" w:sz="0" w:space="0" w:color="auto"/>
          </w:divBdr>
          <w:divsChild>
            <w:div w:id="697435569">
              <w:marLeft w:val="0"/>
              <w:marRight w:val="0"/>
              <w:marTop w:val="0"/>
              <w:marBottom w:val="0"/>
              <w:divBdr>
                <w:top w:val="none" w:sz="0" w:space="0" w:color="auto"/>
                <w:left w:val="none" w:sz="0" w:space="0" w:color="auto"/>
                <w:bottom w:val="none" w:sz="0" w:space="0" w:color="auto"/>
                <w:right w:val="none" w:sz="0" w:space="0" w:color="auto"/>
              </w:divBdr>
            </w:div>
            <w:div w:id="15722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21760">
      <w:bodyDiv w:val="1"/>
      <w:marLeft w:val="0"/>
      <w:marRight w:val="0"/>
      <w:marTop w:val="0"/>
      <w:marBottom w:val="0"/>
      <w:divBdr>
        <w:top w:val="none" w:sz="0" w:space="0" w:color="auto"/>
        <w:left w:val="none" w:sz="0" w:space="0" w:color="auto"/>
        <w:bottom w:val="none" w:sz="0" w:space="0" w:color="auto"/>
        <w:right w:val="none" w:sz="0" w:space="0" w:color="auto"/>
      </w:divBdr>
    </w:div>
    <w:div w:id="328216937">
      <w:bodyDiv w:val="1"/>
      <w:marLeft w:val="0"/>
      <w:marRight w:val="0"/>
      <w:marTop w:val="0"/>
      <w:marBottom w:val="0"/>
      <w:divBdr>
        <w:top w:val="none" w:sz="0" w:space="0" w:color="auto"/>
        <w:left w:val="none" w:sz="0" w:space="0" w:color="auto"/>
        <w:bottom w:val="none" w:sz="0" w:space="0" w:color="auto"/>
        <w:right w:val="none" w:sz="0" w:space="0" w:color="auto"/>
      </w:divBdr>
    </w:div>
    <w:div w:id="423040719">
      <w:bodyDiv w:val="1"/>
      <w:marLeft w:val="0"/>
      <w:marRight w:val="0"/>
      <w:marTop w:val="0"/>
      <w:marBottom w:val="0"/>
      <w:divBdr>
        <w:top w:val="none" w:sz="0" w:space="0" w:color="auto"/>
        <w:left w:val="none" w:sz="0" w:space="0" w:color="auto"/>
        <w:bottom w:val="none" w:sz="0" w:space="0" w:color="auto"/>
        <w:right w:val="none" w:sz="0" w:space="0" w:color="auto"/>
      </w:divBdr>
    </w:div>
    <w:div w:id="512112106">
      <w:bodyDiv w:val="1"/>
      <w:marLeft w:val="0"/>
      <w:marRight w:val="0"/>
      <w:marTop w:val="0"/>
      <w:marBottom w:val="0"/>
      <w:divBdr>
        <w:top w:val="none" w:sz="0" w:space="0" w:color="auto"/>
        <w:left w:val="none" w:sz="0" w:space="0" w:color="auto"/>
        <w:bottom w:val="none" w:sz="0" w:space="0" w:color="auto"/>
        <w:right w:val="none" w:sz="0" w:space="0" w:color="auto"/>
      </w:divBdr>
    </w:div>
    <w:div w:id="579826603">
      <w:bodyDiv w:val="1"/>
      <w:marLeft w:val="0"/>
      <w:marRight w:val="0"/>
      <w:marTop w:val="0"/>
      <w:marBottom w:val="0"/>
      <w:divBdr>
        <w:top w:val="none" w:sz="0" w:space="0" w:color="auto"/>
        <w:left w:val="none" w:sz="0" w:space="0" w:color="auto"/>
        <w:bottom w:val="none" w:sz="0" w:space="0" w:color="auto"/>
        <w:right w:val="none" w:sz="0" w:space="0" w:color="auto"/>
      </w:divBdr>
    </w:div>
    <w:div w:id="654602118">
      <w:bodyDiv w:val="1"/>
      <w:marLeft w:val="0"/>
      <w:marRight w:val="0"/>
      <w:marTop w:val="0"/>
      <w:marBottom w:val="0"/>
      <w:divBdr>
        <w:top w:val="none" w:sz="0" w:space="0" w:color="auto"/>
        <w:left w:val="none" w:sz="0" w:space="0" w:color="auto"/>
        <w:bottom w:val="none" w:sz="0" w:space="0" w:color="auto"/>
        <w:right w:val="none" w:sz="0" w:space="0" w:color="auto"/>
      </w:divBdr>
    </w:div>
    <w:div w:id="655647206">
      <w:bodyDiv w:val="1"/>
      <w:marLeft w:val="0"/>
      <w:marRight w:val="0"/>
      <w:marTop w:val="0"/>
      <w:marBottom w:val="0"/>
      <w:divBdr>
        <w:top w:val="none" w:sz="0" w:space="0" w:color="auto"/>
        <w:left w:val="none" w:sz="0" w:space="0" w:color="auto"/>
        <w:bottom w:val="none" w:sz="0" w:space="0" w:color="auto"/>
        <w:right w:val="none" w:sz="0" w:space="0" w:color="auto"/>
      </w:divBdr>
    </w:div>
    <w:div w:id="657072041">
      <w:bodyDiv w:val="1"/>
      <w:marLeft w:val="0"/>
      <w:marRight w:val="0"/>
      <w:marTop w:val="0"/>
      <w:marBottom w:val="0"/>
      <w:divBdr>
        <w:top w:val="none" w:sz="0" w:space="0" w:color="auto"/>
        <w:left w:val="none" w:sz="0" w:space="0" w:color="auto"/>
        <w:bottom w:val="none" w:sz="0" w:space="0" w:color="auto"/>
        <w:right w:val="none" w:sz="0" w:space="0" w:color="auto"/>
      </w:divBdr>
    </w:div>
    <w:div w:id="706375744">
      <w:bodyDiv w:val="1"/>
      <w:marLeft w:val="0"/>
      <w:marRight w:val="0"/>
      <w:marTop w:val="0"/>
      <w:marBottom w:val="0"/>
      <w:divBdr>
        <w:top w:val="none" w:sz="0" w:space="0" w:color="auto"/>
        <w:left w:val="none" w:sz="0" w:space="0" w:color="auto"/>
        <w:bottom w:val="none" w:sz="0" w:space="0" w:color="auto"/>
        <w:right w:val="none" w:sz="0" w:space="0" w:color="auto"/>
      </w:divBdr>
    </w:div>
    <w:div w:id="830635634">
      <w:bodyDiv w:val="1"/>
      <w:marLeft w:val="0"/>
      <w:marRight w:val="0"/>
      <w:marTop w:val="0"/>
      <w:marBottom w:val="0"/>
      <w:divBdr>
        <w:top w:val="none" w:sz="0" w:space="0" w:color="auto"/>
        <w:left w:val="none" w:sz="0" w:space="0" w:color="auto"/>
        <w:bottom w:val="none" w:sz="0" w:space="0" w:color="auto"/>
        <w:right w:val="none" w:sz="0" w:space="0" w:color="auto"/>
      </w:divBdr>
    </w:div>
    <w:div w:id="972097506">
      <w:bodyDiv w:val="1"/>
      <w:marLeft w:val="0"/>
      <w:marRight w:val="0"/>
      <w:marTop w:val="0"/>
      <w:marBottom w:val="0"/>
      <w:divBdr>
        <w:top w:val="none" w:sz="0" w:space="0" w:color="auto"/>
        <w:left w:val="none" w:sz="0" w:space="0" w:color="auto"/>
        <w:bottom w:val="none" w:sz="0" w:space="0" w:color="auto"/>
        <w:right w:val="none" w:sz="0" w:space="0" w:color="auto"/>
      </w:divBdr>
    </w:div>
    <w:div w:id="978002025">
      <w:bodyDiv w:val="1"/>
      <w:marLeft w:val="0"/>
      <w:marRight w:val="0"/>
      <w:marTop w:val="0"/>
      <w:marBottom w:val="0"/>
      <w:divBdr>
        <w:top w:val="none" w:sz="0" w:space="0" w:color="auto"/>
        <w:left w:val="none" w:sz="0" w:space="0" w:color="auto"/>
        <w:bottom w:val="none" w:sz="0" w:space="0" w:color="auto"/>
        <w:right w:val="none" w:sz="0" w:space="0" w:color="auto"/>
      </w:divBdr>
      <w:divsChild>
        <w:div w:id="600144155">
          <w:marLeft w:val="0"/>
          <w:marRight w:val="0"/>
          <w:marTop w:val="0"/>
          <w:marBottom w:val="0"/>
          <w:divBdr>
            <w:top w:val="none" w:sz="0" w:space="0" w:color="auto"/>
            <w:left w:val="none" w:sz="0" w:space="0" w:color="auto"/>
            <w:bottom w:val="none" w:sz="0" w:space="0" w:color="auto"/>
            <w:right w:val="none" w:sz="0" w:space="0" w:color="auto"/>
          </w:divBdr>
        </w:div>
        <w:div w:id="847059187">
          <w:marLeft w:val="0"/>
          <w:marRight w:val="0"/>
          <w:marTop w:val="0"/>
          <w:marBottom w:val="0"/>
          <w:divBdr>
            <w:top w:val="none" w:sz="0" w:space="0" w:color="auto"/>
            <w:left w:val="none" w:sz="0" w:space="0" w:color="auto"/>
            <w:bottom w:val="none" w:sz="0" w:space="0" w:color="auto"/>
            <w:right w:val="none" w:sz="0" w:space="0" w:color="auto"/>
          </w:divBdr>
        </w:div>
        <w:div w:id="1168060114">
          <w:marLeft w:val="0"/>
          <w:marRight w:val="0"/>
          <w:marTop w:val="0"/>
          <w:marBottom w:val="0"/>
          <w:divBdr>
            <w:top w:val="none" w:sz="0" w:space="0" w:color="auto"/>
            <w:left w:val="single" w:sz="24" w:space="0" w:color="CED3F1"/>
            <w:bottom w:val="none" w:sz="0" w:space="0" w:color="auto"/>
            <w:right w:val="none" w:sz="0" w:space="0" w:color="auto"/>
          </w:divBdr>
          <w:divsChild>
            <w:div w:id="638458790">
              <w:marLeft w:val="0"/>
              <w:marRight w:val="0"/>
              <w:marTop w:val="0"/>
              <w:marBottom w:val="0"/>
              <w:divBdr>
                <w:top w:val="none" w:sz="0" w:space="0" w:color="auto"/>
                <w:left w:val="none" w:sz="0" w:space="0" w:color="auto"/>
                <w:bottom w:val="none" w:sz="0" w:space="0" w:color="auto"/>
                <w:right w:val="none" w:sz="0" w:space="0" w:color="auto"/>
              </w:divBdr>
            </w:div>
            <w:div w:id="123543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77750">
      <w:bodyDiv w:val="1"/>
      <w:marLeft w:val="0"/>
      <w:marRight w:val="0"/>
      <w:marTop w:val="0"/>
      <w:marBottom w:val="0"/>
      <w:divBdr>
        <w:top w:val="none" w:sz="0" w:space="0" w:color="auto"/>
        <w:left w:val="none" w:sz="0" w:space="0" w:color="auto"/>
        <w:bottom w:val="none" w:sz="0" w:space="0" w:color="auto"/>
        <w:right w:val="none" w:sz="0" w:space="0" w:color="auto"/>
      </w:divBdr>
    </w:div>
    <w:div w:id="1100834954">
      <w:bodyDiv w:val="1"/>
      <w:marLeft w:val="0"/>
      <w:marRight w:val="0"/>
      <w:marTop w:val="0"/>
      <w:marBottom w:val="0"/>
      <w:divBdr>
        <w:top w:val="none" w:sz="0" w:space="0" w:color="auto"/>
        <w:left w:val="none" w:sz="0" w:space="0" w:color="auto"/>
        <w:bottom w:val="none" w:sz="0" w:space="0" w:color="auto"/>
        <w:right w:val="none" w:sz="0" w:space="0" w:color="auto"/>
      </w:divBdr>
      <w:divsChild>
        <w:div w:id="1798916923">
          <w:marLeft w:val="0"/>
          <w:marRight w:val="0"/>
          <w:marTop w:val="0"/>
          <w:marBottom w:val="0"/>
          <w:divBdr>
            <w:top w:val="none" w:sz="0" w:space="0" w:color="auto"/>
            <w:left w:val="none" w:sz="0" w:space="0" w:color="auto"/>
            <w:bottom w:val="none" w:sz="0" w:space="0" w:color="auto"/>
            <w:right w:val="none" w:sz="0" w:space="0" w:color="auto"/>
          </w:divBdr>
        </w:div>
      </w:divsChild>
    </w:div>
    <w:div w:id="1147819347">
      <w:bodyDiv w:val="1"/>
      <w:marLeft w:val="0"/>
      <w:marRight w:val="0"/>
      <w:marTop w:val="0"/>
      <w:marBottom w:val="0"/>
      <w:divBdr>
        <w:top w:val="none" w:sz="0" w:space="0" w:color="auto"/>
        <w:left w:val="none" w:sz="0" w:space="0" w:color="auto"/>
        <w:bottom w:val="none" w:sz="0" w:space="0" w:color="auto"/>
        <w:right w:val="none" w:sz="0" w:space="0" w:color="auto"/>
      </w:divBdr>
    </w:div>
    <w:div w:id="1216313412">
      <w:bodyDiv w:val="1"/>
      <w:marLeft w:val="0"/>
      <w:marRight w:val="0"/>
      <w:marTop w:val="0"/>
      <w:marBottom w:val="0"/>
      <w:divBdr>
        <w:top w:val="none" w:sz="0" w:space="0" w:color="auto"/>
        <w:left w:val="none" w:sz="0" w:space="0" w:color="auto"/>
        <w:bottom w:val="none" w:sz="0" w:space="0" w:color="auto"/>
        <w:right w:val="none" w:sz="0" w:space="0" w:color="auto"/>
      </w:divBdr>
    </w:div>
    <w:div w:id="1268923975">
      <w:bodyDiv w:val="1"/>
      <w:marLeft w:val="0"/>
      <w:marRight w:val="0"/>
      <w:marTop w:val="0"/>
      <w:marBottom w:val="0"/>
      <w:divBdr>
        <w:top w:val="none" w:sz="0" w:space="0" w:color="auto"/>
        <w:left w:val="none" w:sz="0" w:space="0" w:color="auto"/>
        <w:bottom w:val="none" w:sz="0" w:space="0" w:color="auto"/>
        <w:right w:val="none" w:sz="0" w:space="0" w:color="auto"/>
      </w:divBdr>
    </w:div>
    <w:div w:id="1437866376">
      <w:bodyDiv w:val="1"/>
      <w:marLeft w:val="0"/>
      <w:marRight w:val="0"/>
      <w:marTop w:val="0"/>
      <w:marBottom w:val="0"/>
      <w:divBdr>
        <w:top w:val="none" w:sz="0" w:space="0" w:color="auto"/>
        <w:left w:val="none" w:sz="0" w:space="0" w:color="auto"/>
        <w:bottom w:val="none" w:sz="0" w:space="0" w:color="auto"/>
        <w:right w:val="none" w:sz="0" w:space="0" w:color="auto"/>
      </w:divBdr>
    </w:div>
    <w:div w:id="1481657159">
      <w:bodyDiv w:val="1"/>
      <w:marLeft w:val="0"/>
      <w:marRight w:val="0"/>
      <w:marTop w:val="0"/>
      <w:marBottom w:val="0"/>
      <w:divBdr>
        <w:top w:val="none" w:sz="0" w:space="0" w:color="auto"/>
        <w:left w:val="none" w:sz="0" w:space="0" w:color="auto"/>
        <w:bottom w:val="none" w:sz="0" w:space="0" w:color="auto"/>
        <w:right w:val="none" w:sz="0" w:space="0" w:color="auto"/>
      </w:divBdr>
    </w:div>
    <w:div w:id="1535268208">
      <w:bodyDiv w:val="1"/>
      <w:marLeft w:val="0"/>
      <w:marRight w:val="0"/>
      <w:marTop w:val="0"/>
      <w:marBottom w:val="0"/>
      <w:divBdr>
        <w:top w:val="none" w:sz="0" w:space="0" w:color="auto"/>
        <w:left w:val="none" w:sz="0" w:space="0" w:color="auto"/>
        <w:bottom w:val="none" w:sz="0" w:space="0" w:color="auto"/>
        <w:right w:val="none" w:sz="0" w:space="0" w:color="auto"/>
      </w:divBdr>
    </w:div>
    <w:div w:id="1573419703">
      <w:bodyDiv w:val="1"/>
      <w:marLeft w:val="0"/>
      <w:marRight w:val="0"/>
      <w:marTop w:val="0"/>
      <w:marBottom w:val="0"/>
      <w:divBdr>
        <w:top w:val="none" w:sz="0" w:space="0" w:color="auto"/>
        <w:left w:val="none" w:sz="0" w:space="0" w:color="auto"/>
        <w:bottom w:val="none" w:sz="0" w:space="0" w:color="auto"/>
        <w:right w:val="none" w:sz="0" w:space="0" w:color="auto"/>
      </w:divBdr>
    </w:div>
    <w:div w:id="1701934338">
      <w:bodyDiv w:val="1"/>
      <w:marLeft w:val="0"/>
      <w:marRight w:val="0"/>
      <w:marTop w:val="0"/>
      <w:marBottom w:val="0"/>
      <w:divBdr>
        <w:top w:val="none" w:sz="0" w:space="0" w:color="auto"/>
        <w:left w:val="none" w:sz="0" w:space="0" w:color="auto"/>
        <w:bottom w:val="none" w:sz="0" w:space="0" w:color="auto"/>
        <w:right w:val="none" w:sz="0" w:space="0" w:color="auto"/>
      </w:divBdr>
    </w:div>
    <w:div w:id="1862938342">
      <w:bodyDiv w:val="1"/>
      <w:marLeft w:val="0"/>
      <w:marRight w:val="0"/>
      <w:marTop w:val="0"/>
      <w:marBottom w:val="0"/>
      <w:divBdr>
        <w:top w:val="none" w:sz="0" w:space="0" w:color="auto"/>
        <w:left w:val="none" w:sz="0" w:space="0" w:color="auto"/>
        <w:bottom w:val="none" w:sz="0" w:space="0" w:color="auto"/>
        <w:right w:val="none" w:sz="0" w:space="0" w:color="auto"/>
      </w:divBdr>
    </w:div>
    <w:div w:id="1917473669">
      <w:bodyDiv w:val="1"/>
      <w:marLeft w:val="0"/>
      <w:marRight w:val="0"/>
      <w:marTop w:val="0"/>
      <w:marBottom w:val="0"/>
      <w:divBdr>
        <w:top w:val="none" w:sz="0" w:space="0" w:color="auto"/>
        <w:left w:val="none" w:sz="0" w:space="0" w:color="auto"/>
        <w:bottom w:val="none" w:sz="0" w:space="0" w:color="auto"/>
        <w:right w:val="none" w:sz="0" w:space="0" w:color="auto"/>
      </w:divBdr>
    </w:div>
    <w:div w:id="211775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5BE70-9BD4-463F-B252-ADA8ECD5E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36</Pages>
  <Words>12055</Words>
  <Characters>68717</Characters>
  <Application>Microsoft Office Word</Application>
  <DocSecurity>0</DocSecurity>
  <Lines>572</Lines>
  <Paragraphs>161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ROSBANK</Company>
  <LinksUpToDate>false</LinksUpToDate>
  <CharactersWithSpaces>80611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Шапиро</dc:creator>
  <cp:keywords/>
  <dc:description/>
  <cp:lastModifiedBy>Юлия Зотикова</cp:lastModifiedBy>
  <cp:revision>31</cp:revision>
  <cp:lastPrinted>2024-03-22T12:16:00Z</cp:lastPrinted>
  <dcterms:created xsi:type="dcterms:W3CDTF">2024-03-22T12:16:00Z</dcterms:created>
  <dcterms:modified xsi:type="dcterms:W3CDTF">2024-07-05T09:52:00Z</dcterms:modified>
</cp:coreProperties>
</file>